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20" w:type="dxa"/>
        <w:tblBorders>
          <w:top w:val="nil"/>
          <w:left w:val="nil"/>
          <w:right w:val="nil"/>
        </w:tblBorders>
        <w:tblLayout w:type="fixed"/>
        <w:tblLook w:val="0000"/>
      </w:tblPr>
      <w:tblGrid>
        <w:gridCol w:w="9249"/>
        <w:gridCol w:w="3576"/>
        <w:gridCol w:w="295"/>
      </w:tblGrid>
      <w:tr w:rsidR="00EE52FA">
        <w:tblPrEx>
          <w:tblCellMar>
            <w:top w:w="0" w:type="dxa"/>
            <w:bottom w:w="0" w:type="dxa"/>
          </w:tblCellMar>
        </w:tblPrEx>
        <w:tc>
          <w:tcPr>
            <w:tcW w:w="9032" w:type="dxa"/>
            <w:tcMar>
              <w:top w:w="144" w:type="nil"/>
              <w:right w:w="144" w:type="nil"/>
            </w:tcMar>
          </w:tcPr>
          <w:p w:rsidR="00EE52FA" w:rsidRDefault="00EE52FA">
            <w:pPr>
              <w:widowControl w:val="0"/>
              <w:autoSpaceDE w:val="0"/>
              <w:autoSpaceDN w:val="0"/>
              <w:adjustRightInd w:val="0"/>
              <w:rPr>
                <w:rFonts w:ascii="Arial" w:hAnsi="Arial" w:cs="Arial"/>
                <w:b/>
                <w:bCs/>
                <w:sz w:val="28"/>
                <w:szCs w:val="28"/>
              </w:rPr>
            </w:pPr>
            <w:r>
              <w:rPr>
                <w:rFonts w:ascii="Arial" w:hAnsi="Arial" w:cs="Arial"/>
                <w:b/>
                <w:bCs/>
                <w:color w:val="00004D"/>
                <w:sz w:val="128"/>
                <w:szCs w:val="128"/>
              </w:rPr>
              <w:t>News Release</w:t>
            </w:r>
          </w:p>
        </w:tc>
        <w:tc>
          <w:tcPr>
            <w:tcW w:w="3492" w:type="dxa"/>
            <w:tcMar>
              <w:top w:w="144" w:type="nil"/>
              <w:right w:w="144" w:type="nil"/>
            </w:tcMar>
          </w:tcPr>
          <w:p w:rsidR="00EE52FA" w:rsidRDefault="00EE52FA">
            <w:pPr>
              <w:widowControl w:val="0"/>
              <w:autoSpaceDE w:val="0"/>
              <w:autoSpaceDN w:val="0"/>
              <w:adjustRightInd w:val="0"/>
              <w:rPr>
                <w:rFonts w:ascii="Arial" w:hAnsi="Arial" w:cs="Arial"/>
                <w:b/>
                <w:bCs/>
              </w:rPr>
            </w:pPr>
            <w:r>
              <w:rPr>
                <w:rFonts w:ascii="Arial" w:hAnsi="Arial" w:cs="Arial"/>
                <w:sz w:val="22"/>
                <w:szCs w:val="22"/>
              </w:rPr>
              <w:t> </w:t>
            </w:r>
          </w:p>
          <w:p w:rsidR="00EE52FA" w:rsidRDefault="00EE52FA">
            <w:pPr>
              <w:widowControl w:val="0"/>
              <w:autoSpaceDE w:val="0"/>
              <w:autoSpaceDN w:val="0"/>
              <w:adjustRightInd w:val="0"/>
              <w:rPr>
                <w:rFonts w:ascii="Arial" w:hAnsi="Arial" w:cs="Arial"/>
                <w:b/>
                <w:bCs/>
                <w:sz w:val="20"/>
                <w:szCs w:val="20"/>
              </w:rPr>
            </w:pPr>
            <w:r>
              <w:rPr>
                <w:rFonts w:ascii="Arial" w:hAnsi="Arial" w:cs="Arial"/>
                <w:sz w:val="26"/>
                <w:szCs w:val="26"/>
              </w:rPr>
              <w:t> </w:t>
            </w:r>
          </w:p>
          <w:p w:rsidR="00EE52FA" w:rsidRDefault="00EE52FA">
            <w:pPr>
              <w:widowControl w:val="0"/>
              <w:autoSpaceDE w:val="0"/>
              <w:autoSpaceDN w:val="0"/>
              <w:adjustRightInd w:val="0"/>
              <w:rPr>
                <w:rFonts w:ascii="Arial" w:hAnsi="Arial" w:cs="Arial"/>
                <w:b/>
                <w:bCs/>
                <w:sz w:val="20"/>
                <w:szCs w:val="20"/>
              </w:rPr>
            </w:pPr>
            <w:r>
              <w:rPr>
                <w:rFonts w:ascii="Arial" w:hAnsi="Arial" w:cs="Arial"/>
                <w:sz w:val="26"/>
                <w:szCs w:val="26"/>
              </w:rPr>
              <w:t xml:space="preserve">CONTACT: Carolyn </w:t>
            </w:r>
            <w:proofErr w:type="spellStart"/>
            <w:r>
              <w:rPr>
                <w:rFonts w:ascii="Arial" w:hAnsi="Arial" w:cs="Arial"/>
                <w:sz w:val="26"/>
                <w:szCs w:val="26"/>
              </w:rPr>
              <w:t>Ballou</w:t>
            </w:r>
            <w:proofErr w:type="spellEnd"/>
          </w:p>
          <w:p w:rsidR="00EE52FA" w:rsidRDefault="00EE52FA">
            <w:pPr>
              <w:widowControl w:val="0"/>
              <w:autoSpaceDE w:val="0"/>
              <w:autoSpaceDN w:val="0"/>
              <w:adjustRightInd w:val="0"/>
              <w:rPr>
                <w:rFonts w:ascii="Arial" w:hAnsi="Arial" w:cs="Arial"/>
              </w:rPr>
            </w:pPr>
            <w:hyperlink r:id="rId4" w:history="1">
              <w:r>
                <w:rPr>
                  <w:rFonts w:ascii="Arial" w:hAnsi="Arial" w:cs="Arial"/>
                  <w:color w:val="0000FF"/>
                  <w:sz w:val="26"/>
                  <w:szCs w:val="26"/>
                  <w:u w:val="single" w:color="0000FF"/>
                </w:rPr>
                <w:t>916-653-1355</w:t>
              </w:r>
            </w:hyperlink>
          </w:p>
          <w:p w:rsidR="00EE52FA" w:rsidRDefault="00EE52FA">
            <w:pPr>
              <w:widowControl w:val="0"/>
              <w:autoSpaceDE w:val="0"/>
              <w:autoSpaceDN w:val="0"/>
              <w:adjustRightInd w:val="0"/>
              <w:jc w:val="right"/>
              <w:rPr>
                <w:rFonts w:ascii="Arial" w:hAnsi="Arial" w:cs="Arial"/>
              </w:rPr>
            </w:pPr>
            <w:r>
              <w:rPr>
                <w:rFonts w:ascii="Arial" w:hAnsi="Arial" w:cs="Arial"/>
                <w:sz w:val="26"/>
                <w:szCs w:val="26"/>
              </w:rPr>
              <w:t>May 15, 2015</w:t>
            </w:r>
          </w:p>
          <w:p w:rsidR="00EE52FA" w:rsidRDefault="00EE52FA">
            <w:pPr>
              <w:widowControl w:val="0"/>
              <w:autoSpaceDE w:val="0"/>
              <w:autoSpaceDN w:val="0"/>
              <w:adjustRightInd w:val="0"/>
              <w:rPr>
                <w:rFonts w:ascii="Arial" w:hAnsi="Arial" w:cs="Arial"/>
                <w:b/>
                <w:bCs/>
                <w:sz w:val="20"/>
                <w:szCs w:val="20"/>
              </w:rPr>
            </w:pPr>
            <w:proofErr w:type="spellStart"/>
            <w:r>
              <w:rPr>
                <w:rFonts w:ascii="Arial" w:hAnsi="Arial" w:cs="Arial"/>
                <w:sz w:val="26"/>
                <w:szCs w:val="26"/>
              </w:rPr>
              <w:t>CalVet</w:t>
            </w:r>
            <w:proofErr w:type="spellEnd"/>
            <w:r>
              <w:rPr>
                <w:rFonts w:ascii="Arial" w:hAnsi="Arial" w:cs="Arial"/>
                <w:sz w:val="26"/>
                <w:szCs w:val="26"/>
              </w:rPr>
              <w:t xml:space="preserve"> 15-055</w:t>
            </w:r>
          </w:p>
        </w:tc>
        <w:tc>
          <w:tcPr>
            <w:tcW w:w="20" w:type="dxa"/>
            <w:vAlign w:val="center"/>
          </w:tcPr>
          <w:p w:rsidR="00EE52FA" w:rsidRDefault="00EE52FA">
            <w:pPr>
              <w:widowControl w:val="0"/>
              <w:autoSpaceDE w:val="0"/>
              <w:autoSpaceDN w:val="0"/>
              <w:adjustRightInd w:val="0"/>
              <w:rPr>
                <w:rFonts w:ascii="Arial" w:hAnsi="Arial" w:cs="Arial"/>
              </w:rPr>
            </w:pPr>
            <w:r>
              <w:rPr>
                <w:rFonts w:ascii="Arial" w:hAnsi="Arial" w:cs="Arial"/>
              </w:rPr>
              <w:t> </w:t>
            </w:r>
          </w:p>
        </w:tc>
      </w:tr>
      <w:tr w:rsidR="00EE52FA">
        <w:tblPrEx>
          <w:tblCellMar>
            <w:top w:w="0" w:type="dxa"/>
            <w:bottom w:w="0" w:type="dxa"/>
          </w:tblCellMar>
        </w:tblPrEx>
        <w:tc>
          <w:tcPr>
            <w:tcW w:w="12812" w:type="dxa"/>
            <w:gridSpan w:val="3"/>
            <w:tcMar>
              <w:top w:w="144" w:type="nil"/>
              <w:right w:w="144" w:type="nil"/>
            </w:tcMar>
          </w:tcPr>
          <w:p w:rsidR="00EE52FA" w:rsidRDefault="00EE52FA">
            <w:pPr>
              <w:widowControl w:val="0"/>
              <w:autoSpaceDE w:val="0"/>
              <w:autoSpaceDN w:val="0"/>
              <w:adjustRightInd w:val="0"/>
              <w:spacing w:after="88"/>
              <w:ind w:left="120" w:right="88" w:hanging="120"/>
              <w:jc w:val="center"/>
              <w:rPr>
                <w:rFonts w:ascii="Arial" w:hAnsi="Arial" w:cs="Arial"/>
              </w:rPr>
            </w:pPr>
            <w:r>
              <w:rPr>
                <w:rFonts w:ascii="Arial Narrow" w:hAnsi="Arial Narrow" w:cs="Arial Narrow"/>
                <w:b/>
                <w:bCs/>
                <w:color w:val="386EFF"/>
                <w:sz w:val="48"/>
                <w:szCs w:val="48"/>
              </w:rPr>
              <w:t> </w:t>
            </w:r>
          </w:p>
          <w:p w:rsidR="00EE52FA" w:rsidRDefault="00EE52FA">
            <w:pPr>
              <w:widowControl w:val="0"/>
              <w:autoSpaceDE w:val="0"/>
              <w:autoSpaceDN w:val="0"/>
              <w:adjustRightInd w:val="0"/>
              <w:rPr>
                <w:rFonts w:ascii="Arial" w:hAnsi="Arial" w:cs="Arial"/>
              </w:rPr>
            </w:pPr>
            <w:proofErr w:type="spellStart"/>
            <w:r>
              <w:rPr>
                <w:rFonts w:ascii="Arial Narrow" w:hAnsi="Arial Narrow" w:cs="Arial Narrow"/>
                <w:b/>
                <w:bCs/>
                <w:sz w:val="48"/>
                <w:szCs w:val="48"/>
              </w:rPr>
              <w:t>CalVet</w:t>
            </w:r>
            <w:proofErr w:type="spellEnd"/>
            <w:r>
              <w:rPr>
                <w:rFonts w:ascii="Arial Narrow" w:hAnsi="Arial Narrow" w:cs="Arial Narrow"/>
                <w:b/>
                <w:bCs/>
                <w:sz w:val="48"/>
                <w:szCs w:val="48"/>
              </w:rPr>
              <w:t xml:space="preserve"> Suspends GI Bill Approval for ITT Technical Institute</w:t>
            </w:r>
          </w:p>
          <w:p w:rsidR="00EE52FA" w:rsidRDefault="00EE52FA">
            <w:pPr>
              <w:widowControl w:val="0"/>
              <w:autoSpaceDE w:val="0"/>
              <w:autoSpaceDN w:val="0"/>
              <w:adjustRightInd w:val="0"/>
              <w:rPr>
                <w:rFonts w:ascii="Arial" w:hAnsi="Arial" w:cs="Arial"/>
              </w:rPr>
            </w:pPr>
            <w:r>
              <w:rPr>
                <w:rFonts w:ascii="Arial Narrow" w:hAnsi="Arial Narrow" w:cs="Arial Narrow"/>
                <w:b/>
                <w:bCs/>
              </w:rPr>
              <w:t> </w:t>
            </w:r>
          </w:p>
          <w:p w:rsidR="00EE52FA" w:rsidRDefault="00EE52FA">
            <w:pPr>
              <w:widowControl w:val="0"/>
              <w:autoSpaceDE w:val="0"/>
              <w:autoSpaceDN w:val="0"/>
              <w:adjustRightInd w:val="0"/>
              <w:rPr>
                <w:rFonts w:ascii="Arial" w:hAnsi="Arial" w:cs="Arial"/>
              </w:rPr>
            </w:pPr>
            <w:r>
              <w:rPr>
                <w:rFonts w:ascii="Arial" w:hAnsi="Arial" w:cs="Arial"/>
              </w:rPr>
              <w:t>SACRAMENTO – In order to protect the hard-earned GI Bill Education benefits for more than 1,400 California Veterans, the California State Approving Agency for Veteran Education (CSAAVE), a division of the California Department of Veterans Affairs (</w:t>
            </w:r>
            <w:proofErr w:type="spellStart"/>
            <w:r>
              <w:rPr>
                <w:rFonts w:ascii="Arial" w:hAnsi="Arial" w:cs="Arial"/>
              </w:rPr>
              <w:t>CalVet</w:t>
            </w:r>
            <w:proofErr w:type="spellEnd"/>
            <w:r>
              <w:rPr>
                <w:rFonts w:ascii="Arial" w:hAnsi="Arial" w:cs="Arial"/>
              </w:rPr>
              <w:t>), sent a "Notice of Suspension" to all California colleges owned and operated by ITT Educational Services, Inc. (ITT). </w:t>
            </w:r>
          </w:p>
          <w:p w:rsidR="00EE52FA" w:rsidRDefault="00EE52FA">
            <w:pPr>
              <w:widowControl w:val="0"/>
              <w:autoSpaceDE w:val="0"/>
              <w:autoSpaceDN w:val="0"/>
              <w:adjustRightInd w:val="0"/>
              <w:rPr>
                <w:rFonts w:ascii="Arial" w:hAnsi="Arial" w:cs="Arial"/>
              </w:rPr>
            </w:pPr>
            <w:r>
              <w:rPr>
                <w:rFonts w:ascii="Arial" w:hAnsi="Arial" w:cs="Arial"/>
              </w:rPr>
              <w:t> </w:t>
            </w:r>
          </w:p>
          <w:p w:rsidR="00EE52FA" w:rsidRDefault="00EE52FA">
            <w:pPr>
              <w:widowControl w:val="0"/>
              <w:autoSpaceDE w:val="0"/>
              <w:autoSpaceDN w:val="0"/>
              <w:adjustRightInd w:val="0"/>
              <w:rPr>
                <w:rFonts w:ascii="Arial" w:hAnsi="Arial" w:cs="Arial"/>
              </w:rPr>
            </w:pPr>
            <w:r>
              <w:rPr>
                <w:rFonts w:ascii="Arial" w:hAnsi="Arial" w:cs="Arial"/>
              </w:rPr>
              <w:t>“</w:t>
            </w:r>
            <w:proofErr w:type="spellStart"/>
            <w:r>
              <w:rPr>
                <w:rFonts w:ascii="Arial" w:hAnsi="Arial" w:cs="Arial"/>
              </w:rPr>
              <w:t>CalVet</w:t>
            </w:r>
            <w:proofErr w:type="spellEnd"/>
            <w:r>
              <w:rPr>
                <w:rFonts w:ascii="Arial" w:hAnsi="Arial" w:cs="Arial"/>
              </w:rPr>
              <w:t xml:space="preserve"> takes very seriously our duty to ensure our California Veterans receive the education and training they are paying for with their earned GI Bill benefits,” said Keith </w:t>
            </w:r>
            <w:proofErr w:type="spellStart"/>
            <w:r>
              <w:rPr>
                <w:rFonts w:ascii="Arial" w:hAnsi="Arial" w:cs="Arial"/>
              </w:rPr>
              <w:t>Boylan</w:t>
            </w:r>
            <w:proofErr w:type="spellEnd"/>
            <w:r>
              <w:rPr>
                <w:rFonts w:ascii="Arial" w:hAnsi="Arial" w:cs="Arial"/>
              </w:rPr>
              <w:t xml:space="preserve">, </w:t>
            </w:r>
            <w:proofErr w:type="spellStart"/>
            <w:r>
              <w:rPr>
                <w:rFonts w:ascii="Arial" w:hAnsi="Arial" w:cs="Arial"/>
              </w:rPr>
              <w:t>CalVet</w:t>
            </w:r>
            <w:proofErr w:type="spellEnd"/>
            <w:r>
              <w:rPr>
                <w:rFonts w:ascii="Arial" w:hAnsi="Arial" w:cs="Arial"/>
              </w:rPr>
              <w:t xml:space="preserve"> Deputy Secretary of Veteran Services. “CSAAVE suspended ITT because ITT does not meet the required accreditation standards for approval.”</w:t>
            </w:r>
          </w:p>
          <w:p w:rsidR="00EE52FA" w:rsidRDefault="00EE52FA">
            <w:pPr>
              <w:widowControl w:val="0"/>
              <w:autoSpaceDE w:val="0"/>
              <w:autoSpaceDN w:val="0"/>
              <w:adjustRightInd w:val="0"/>
              <w:rPr>
                <w:rFonts w:ascii="Arial" w:hAnsi="Arial" w:cs="Arial"/>
              </w:rPr>
            </w:pPr>
            <w:r>
              <w:rPr>
                <w:rFonts w:ascii="Arial" w:hAnsi="Arial" w:cs="Arial"/>
              </w:rPr>
              <w:t> </w:t>
            </w:r>
          </w:p>
          <w:p w:rsidR="00EE52FA" w:rsidRDefault="00EE52FA">
            <w:pPr>
              <w:widowControl w:val="0"/>
              <w:autoSpaceDE w:val="0"/>
              <w:autoSpaceDN w:val="0"/>
              <w:adjustRightInd w:val="0"/>
              <w:rPr>
                <w:rFonts w:ascii="Arial" w:hAnsi="Arial" w:cs="Arial"/>
              </w:rPr>
            </w:pPr>
            <w:r>
              <w:rPr>
                <w:rFonts w:ascii="Arial" w:hAnsi="Arial" w:cs="Arial"/>
              </w:rPr>
              <w:t>The notice of Suspension precludes ITT from future enrollment or reenrollment of Veterans or their dependents utilizing GI Bill education benefits provided by the U.S. Department of Veterans Affairs (USDVA). ITT, doing business in California as ITT Technical Institute, operates 15 campuses in California.</w:t>
            </w:r>
          </w:p>
          <w:p w:rsidR="00EE52FA" w:rsidRDefault="00EE52FA">
            <w:pPr>
              <w:widowControl w:val="0"/>
              <w:autoSpaceDE w:val="0"/>
              <w:autoSpaceDN w:val="0"/>
              <w:adjustRightInd w:val="0"/>
              <w:rPr>
                <w:rFonts w:ascii="Arial" w:hAnsi="Arial" w:cs="Arial"/>
              </w:rPr>
            </w:pPr>
            <w:r>
              <w:rPr>
                <w:rFonts w:ascii="Arial" w:hAnsi="Arial" w:cs="Arial"/>
              </w:rPr>
              <w:t> </w:t>
            </w:r>
          </w:p>
          <w:p w:rsidR="00EE52FA" w:rsidRDefault="00EE52FA">
            <w:pPr>
              <w:widowControl w:val="0"/>
              <w:autoSpaceDE w:val="0"/>
              <w:autoSpaceDN w:val="0"/>
              <w:adjustRightInd w:val="0"/>
              <w:rPr>
                <w:rFonts w:ascii="Arial" w:hAnsi="Arial" w:cs="Arial"/>
              </w:rPr>
            </w:pPr>
            <w:r>
              <w:rPr>
                <w:rFonts w:ascii="Arial" w:hAnsi="Arial" w:cs="Arial"/>
              </w:rPr>
              <w:t>The Suspension was initiated by CSAAVE as a result of ITT’s filings with the U.S. Securities and Exchange Commission (SEC) evidencing the company’s inability to produce audited financial statements required by the SEC and the U.S. Department of Education. USDVA regulations authorize CSAAVE to suspend non-compliant institutions.</w:t>
            </w:r>
          </w:p>
          <w:p w:rsidR="00EE52FA" w:rsidRDefault="00EE52FA">
            <w:pPr>
              <w:widowControl w:val="0"/>
              <w:autoSpaceDE w:val="0"/>
              <w:autoSpaceDN w:val="0"/>
              <w:adjustRightInd w:val="0"/>
              <w:rPr>
                <w:rFonts w:ascii="Arial" w:hAnsi="Arial" w:cs="Arial"/>
              </w:rPr>
            </w:pPr>
            <w:r>
              <w:rPr>
                <w:rFonts w:ascii="Arial" w:hAnsi="Arial" w:cs="Arial"/>
              </w:rPr>
              <w:t> </w:t>
            </w:r>
          </w:p>
          <w:p w:rsidR="00EE52FA" w:rsidRDefault="00EE52FA">
            <w:pPr>
              <w:widowControl w:val="0"/>
              <w:autoSpaceDE w:val="0"/>
              <w:autoSpaceDN w:val="0"/>
              <w:adjustRightInd w:val="0"/>
              <w:rPr>
                <w:rFonts w:ascii="Arial" w:hAnsi="Arial" w:cs="Arial"/>
              </w:rPr>
            </w:pPr>
            <w:r>
              <w:rPr>
                <w:rFonts w:ascii="Arial" w:hAnsi="Arial" w:cs="Arial"/>
              </w:rPr>
              <w:t>ITT has until July 13, 2015, to correct the discrepancies, or CSAAVE will withdraw approval. </w:t>
            </w:r>
            <w:proofErr w:type="spellStart"/>
            <w:r>
              <w:rPr>
                <w:rFonts w:ascii="Arial" w:hAnsi="Arial" w:cs="Arial"/>
              </w:rPr>
              <w:t>CalVet</w:t>
            </w:r>
            <w:proofErr w:type="spellEnd"/>
            <w:r>
              <w:rPr>
                <w:rFonts w:ascii="Arial" w:hAnsi="Arial" w:cs="Arial"/>
              </w:rPr>
              <w:t xml:space="preserve"> </w:t>
            </w:r>
            <w:proofErr w:type="gramStart"/>
            <w:r>
              <w:rPr>
                <w:rFonts w:ascii="Arial" w:hAnsi="Arial" w:cs="Arial"/>
              </w:rPr>
              <w:t>staff continue</w:t>
            </w:r>
            <w:proofErr w:type="gramEnd"/>
            <w:r>
              <w:rPr>
                <w:rFonts w:ascii="Arial" w:hAnsi="Arial" w:cs="Arial"/>
              </w:rPr>
              <w:t xml:space="preserve"> working closely with Veterans and ITT to minimize the impact of the Suspension on the Veterans.</w:t>
            </w:r>
          </w:p>
          <w:p w:rsidR="00EE52FA" w:rsidRDefault="00EE52FA">
            <w:pPr>
              <w:widowControl w:val="0"/>
              <w:autoSpaceDE w:val="0"/>
              <w:autoSpaceDN w:val="0"/>
              <w:adjustRightInd w:val="0"/>
              <w:rPr>
                <w:rFonts w:ascii="Arial" w:hAnsi="Arial" w:cs="Arial"/>
              </w:rPr>
            </w:pPr>
            <w:r>
              <w:rPr>
                <w:rFonts w:ascii="Arial" w:hAnsi="Arial" w:cs="Arial"/>
              </w:rPr>
              <w:t> </w:t>
            </w:r>
          </w:p>
          <w:p w:rsidR="00EE52FA" w:rsidRDefault="00EE52FA">
            <w:pPr>
              <w:widowControl w:val="0"/>
              <w:autoSpaceDE w:val="0"/>
              <w:autoSpaceDN w:val="0"/>
              <w:adjustRightInd w:val="0"/>
              <w:rPr>
                <w:rFonts w:ascii="Arial" w:hAnsi="Arial" w:cs="Arial"/>
              </w:rPr>
            </w:pPr>
            <w:r>
              <w:rPr>
                <w:rFonts w:ascii="Arial" w:hAnsi="Arial" w:cs="Arial"/>
              </w:rPr>
              <w:t xml:space="preserve">For additional information, Veterans using the GI Bill at ITT should visit </w:t>
            </w:r>
            <w:proofErr w:type="spellStart"/>
            <w:r>
              <w:rPr>
                <w:rFonts w:ascii="Arial" w:hAnsi="Arial" w:cs="Arial"/>
              </w:rPr>
              <w:t>CalVet’s</w:t>
            </w:r>
            <w:proofErr w:type="spellEnd"/>
            <w:r>
              <w:rPr>
                <w:rFonts w:ascii="Arial" w:hAnsi="Arial" w:cs="Arial"/>
              </w:rPr>
              <w:t xml:space="preserve"> website:</w:t>
            </w:r>
          </w:p>
          <w:p w:rsidR="00EE52FA" w:rsidRDefault="00EE52FA">
            <w:pPr>
              <w:widowControl w:val="0"/>
              <w:autoSpaceDE w:val="0"/>
              <w:autoSpaceDN w:val="0"/>
              <w:adjustRightInd w:val="0"/>
              <w:rPr>
                <w:rFonts w:ascii="Arial" w:hAnsi="Arial" w:cs="Arial"/>
              </w:rPr>
            </w:pPr>
            <w:hyperlink r:id="rId5" w:history="1">
              <w:r>
                <w:rPr>
                  <w:rFonts w:ascii="Arial" w:hAnsi="Arial" w:cs="Arial"/>
                  <w:color w:val="0000FF"/>
                  <w:u w:val="single" w:color="0000FF"/>
                </w:rPr>
                <w:t>www.calvet.ca.gov/VetServices/Pages/GI-Bill-Suspension-Information.aspx</w:t>
              </w:r>
            </w:hyperlink>
            <w:r>
              <w:rPr>
                <w:rFonts w:ascii="Arial" w:hAnsi="Arial" w:cs="Arial"/>
              </w:rPr>
              <w:t>.</w:t>
            </w:r>
          </w:p>
          <w:p w:rsidR="00EE52FA" w:rsidRDefault="00EE52FA">
            <w:pPr>
              <w:widowControl w:val="0"/>
              <w:autoSpaceDE w:val="0"/>
              <w:autoSpaceDN w:val="0"/>
              <w:adjustRightInd w:val="0"/>
              <w:rPr>
                <w:rFonts w:ascii="Arial" w:hAnsi="Arial" w:cs="Arial"/>
              </w:rPr>
            </w:pPr>
          </w:p>
          <w:p w:rsidR="00EE52FA" w:rsidRDefault="00EE52FA">
            <w:pPr>
              <w:widowControl w:val="0"/>
              <w:autoSpaceDE w:val="0"/>
              <w:autoSpaceDN w:val="0"/>
              <w:adjustRightInd w:val="0"/>
              <w:rPr>
                <w:rFonts w:ascii="Arial" w:hAnsi="Arial" w:cs="Arial"/>
              </w:rPr>
            </w:pPr>
            <w:r>
              <w:rPr>
                <w:rFonts w:ascii="Arial" w:hAnsi="Arial" w:cs="Arial"/>
              </w:rPr>
              <w:t>Although the announcement says that 1,400 veterans are affected, the attached spreadsheet suggests that the number is closer to 2,500. This number is from the April 1, 2015 data set for VA’s GI Bill Comparison Tool. Total veteran enrollment in ITT schools is about 16,000 according to the same data set.</w:t>
            </w:r>
          </w:p>
          <w:p w:rsidR="00EE52FA" w:rsidRDefault="00EE52FA">
            <w:pPr>
              <w:widowControl w:val="0"/>
              <w:autoSpaceDE w:val="0"/>
              <w:autoSpaceDN w:val="0"/>
              <w:adjustRightInd w:val="0"/>
              <w:rPr>
                <w:rFonts w:ascii="Arial" w:hAnsi="Arial" w:cs="Arial"/>
              </w:rPr>
            </w:pPr>
          </w:p>
        </w:tc>
      </w:tr>
    </w:tbl>
    <w:p w:rsidR="009175DB" w:rsidRDefault="00EE52FA"/>
    <w:sectPr w:rsidR="009175DB" w:rsidSect="00EE52FA">
      <w:pgSz w:w="15840" w:h="12240" w:orient="landscape"/>
      <w:pgMar w:top="1800" w:right="1440" w:bottom="180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52FA"/>
    <w:rsid w:val="00EE52FA"/>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tel:916-653-1355" TargetMode="External"/><Relationship Id="rId5" Type="http://schemas.openxmlformats.org/officeDocument/2006/relationships/hyperlink" Target="http://www.calvet.ca.gov/VetServices/Pages/GI-Bill-Suspension-Information.aspx"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1881</Characters>
  <Application>Microsoft Macintosh Word</Application>
  <DocSecurity>0</DocSecurity>
  <Lines>35</Lines>
  <Paragraphs>7</Paragraphs>
  <ScaleCrop>false</ScaleCrop>
  <Company>U.S. Government Accountability Offce</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Ochinko</dc:creator>
  <cp:keywords/>
  <cp:lastModifiedBy>Walter Ochinko</cp:lastModifiedBy>
  <cp:revision>1</cp:revision>
  <dcterms:created xsi:type="dcterms:W3CDTF">2015-05-19T01:32:00Z</dcterms:created>
  <dcterms:modified xsi:type="dcterms:W3CDTF">2015-05-19T01:33:00Z</dcterms:modified>
</cp:coreProperties>
</file>