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FA881" w14:textId="4A636E41" w:rsidR="00CF1F31" w:rsidRPr="000E30DA" w:rsidRDefault="0003401D" w:rsidP="0003401D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HAnsi" w:hAnsiTheme="majorHAnsi"/>
          <w:b/>
        </w:rPr>
      </w:pPr>
      <w:r w:rsidRPr="000E30DA">
        <w:rPr>
          <w:rFonts w:asciiTheme="majorHAnsi" w:hAnsiTheme="majorHAnsi"/>
          <w:b/>
          <w:noProof/>
        </w:rPr>
        <w:drawing>
          <wp:inline distT="0" distB="0" distL="0" distR="0" wp14:anchorId="0CB29D2C" wp14:editId="51CF0388">
            <wp:extent cx="4307840" cy="1239379"/>
            <wp:effectExtent l="0" t="0" r="1016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s-logo-blac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692" cy="125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91C64" w14:textId="77777777" w:rsidR="00CF1F31" w:rsidRPr="000E30DA" w:rsidRDefault="00CF1F31" w:rsidP="00031DE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</w:rPr>
      </w:pPr>
    </w:p>
    <w:p w14:paraId="09F7F337" w14:textId="0B903E0C" w:rsidR="00640736" w:rsidRPr="000E30DA" w:rsidRDefault="00640736" w:rsidP="00031DE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</w:rPr>
      </w:pPr>
      <w:r w:rsidRPr="000E30DA">
        <w:rPr>
          <w:rFonts w:asciiTheme="majorHAnsi" w:hAnsiTheme="majorHAnsi"/>
          <w:b/>
        </w:rPr>
        <w:t xml:space="preserve">ALERT! </w:t>
      </w:r>
    </w:p>
    <w:p w14:paraId="2FA5ED6F" w14:textId="77777777" w:rsidR="00FB5A12" w:rsidRPr="000E30DA" w:rsidRDefault="00FB5A12" w:rsidP="00640736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60D4B121" w14:textId="0B7508ED" w:rsidR="00640736" w:rsidRPr="000E30DA" w:rsidRDefault="00EC11BC" w:rsidP="00952E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Did your school close?  </w:t>
      </w:r>
      <w:r w:rsidR="005F5BAB" w:rsidRPr="000E30DA">
        <w:rPr>
          <w:rFonts w:asciiTheme="majorHAnsi" w:hAnsiTheme="majorHAnsi"/>
          <w:b/>
        </w:rPr>
        <w:t>There is more help available than you may realize</w:t>
      </w:r>
      <w:r w:rsidR="00B21E17" w:rsidRPr="000E30DA">
        <w:rPr>
          <w:rFonts w:asciiTheme="majorHAnsi" w:hAnsiTheme="majorHAnsi"/>
          <w:b/>
        </w:rPr>
        <w:t>.</w:t>
      </w:r>
      <w:r w:rsidR="00F40388" w:rsidRPr="000E30DA">
        <w:rPr>
          <w:rFonts w:asciiTheme="majorHAnsi" w:hAnsiTheme="majorHAnsi"/>
          <w:b/>
        </w:rPr>
        <w:t xml:space="preserve">  </w:t>
      </w:r>
    </w:p>
    <w:p w14:paraId="62C49CF3" w14:textId="77777777" w:rsidR="00FB5A12" w:rsidRPr="000E30DA" w:rsidRDefault="00FB5A12" w:rsidP="006407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4B1331A" w14:textId="77777777" w:rsidR="00254772" w:rsidRPr="000E30DA" w:rsidRDefault="00254772" w:rsidP="006407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50F2A73" w14:textId="190C3746" w:rsidR="00254772" w:rsidRPr="000E30DA" w:rsidRDefault="00640736" w:rsidP="00031DE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u w:val="single"/>
        </w:rPr>
      </w:pPr>
      <w:r w:rsidRPr="000E30DA">
        <w:rPr>
          <w:rFonts w:asciiTheme="majorHAnsi" w:hAnsiTheme="majorHAnsi"/>
          <w:u w:val="single"/>
        </w:rPr>
        <w:t xml:space="preserve">What Should </w:t>
      </w:r>
      <w:r w:rsidR="005F5C6C" w:rsidRPr="000E30DA">
        <w:rPr>
          <w:rFonts w:asciiTheme="majorHAnsi" w:hAnsiTheme="majorHAnsi"/>
          <w:u w:val="single"/>
        </w:rPr>
        <w:t>GI Bill Beneficiaries</w:t>
      </w:r>
      <w:r w:rsidRPr="000E30DA">
        <w:rPr>
          <w:rFonts w:asciiTheme="majorHAnsi" w:hAnsiTheme="majorHAnsi"/>
          <w:u w:val="single"/>
        </w:rPr>
        <w:t xml:space="preserve"> Do?</w:t>
      </w:r>
    </w:p>
    <w:p w14:paraId="1CB592BF" w14:textId="7F1C6D71" w:rsidR="00254772" w:rsidRPr="000E30DA" w:rsidRDefault="00254772" w:rsidP="00031DE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b/>
        </w:rPr>
      </w:pPr>
      <w:r w:rsidRPr="000E30DA">
        <w:rPr>
          <w:rFonts w:asciiTheme="majorHAnsi" w:hAnsiTheme="majorHAnsi"/>
          <w:b/>
        </w:rPr>
        <w:t>Help is available.</w:t>
      </w:r>
      <w:r w:rsidR="00B21E17" w:rsidRPr="000E30DA">
        <w:rPr>
          <w:rFonts w:asciiTheme="majorHAnsi" w:hAnsiTheme="majorHAnsi"/>
          <w:b/>
        </w:rPr>
        <w:t xml:space="preserve"> </w:t>
      </w:r>
      <w:r w:rsidR="00520FB2" w:rsidRPr="000E30DA">
        <w:rPr>
          <w:rFonts w:asciiTheme="majorHAnsi" w:hAnsiTheme="majorHAnsi"/>
          <w:b/>
        </w:rPr>
        <w:t xml:space="preserve"> We can help you with any of these options.  Email us at Help@VeteransEducationSuccess.org</w:t>
      </w:r>
    </w:p>
    <w:p w14:paraId="2265888F" w14:textId="77777777" w:rsidR="00254772" w:rsidRPr="000E30DA" w:rsidRDefault="00254772" w:rsidP="00254772">
      <w:pPr>
        <w:rPr>
          <w:rFonts w:asciiTheme="majorHAnsi" w:hAnsiTheme="majorHAnsi"/>
        </w:rPr>
      </w:pPr>
    </w:p>
    <w:p w14:paraId="2C34AAFF" w14:textId="01CDB9A9" w:rsidR="00254772" w:rsidRPr="000E30DA" w:rsidRDefault="00254772" w:rsidP="00254772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/>
          <w:color w:val="auto"/>
          <w:u w:val="none"/>
        </w:rPr>
      </w:pPr>
      <w:r w:rsidRPr="000E30DA">
        <w:rPr>
          <w:rFonts w:asciiTheme="majorHAnsi" w:hAnsiTheme="majorHAnsi"/>
        </w:rPr>
        <w:t xml:space="preserve">Your eligibility for </w:t>
      </w:r>
      <w:r w:rsidRPr="000E30DA">
        <w:rPr>
          <w:rFonts w:asciiTheme="majorHAnsi" w:hAnsiTheme="majorHAnsi"/>
          <w:b/>
        </w:rPr>
        <w:t>Pell Grants should be reinstated automatically</w:t>
      </w:r>
      <w:r w:rsidRPr="000E30DA">
        <w:rPr>
          <w:rStyle w:val="Hyperlink"/>
          <w:rFonts w:asciiTheme="majorHAnsi" w:hAnsiTheme="majorHAnsi"/>
          <w:color w:val="auto"/>
          <w:u w:val="none"/>
        </w:rPr>
        <w:t xml:space="preserve"> under a new </w:t>
      </w:r>
      <w:hyperlink r:id="rId6" w:history="1">
        <w:r w:rsidRPr="000E30DA">
          <w:rPr>
            <w:rStyle w:val="Hyperlink"/>
            <w:rFonts w:asciiTheme="majorHAnsi" w:hAnsiTheme="majorHAnsi"/>
          </w:rPr>
          <w:t>rule</w:t>
        </w:r>
      </w:hyperlink>
      <w:r w:rsidRPr="000E30DA">
        <w:rPr>
          <w:rStyle w:val="Hyperlink"/>
          <w:rFonts w:asciiTheme="majorHAnsi" w:hAnsiTheme="majorHAnsi"/>
          <w:color w:val="auto"/>
          <w:u w:val="none"/>
        </w:rPr>
        <w:t xml:space="preserve"> the U.S. Education De</w:t>
      </w:r>
      <w:r w:rsidR="00973E0C" w:rsidRPr="000E30DA">
        <w:rPr>
          <w:rStyle w:val="Hyperlink"/>
          <w:rFonts w:asciiTheme="majorHAnsi" w:hAnsiTheme="majorHAnsi"/>
          <w:color w:val="auto"/>
          <w:u w:val="none"/>
        </w:rPr>
        <w:t>partment announced on October 28</w:t>
      </w:r>
      <w:r w:rsidRPr="000E30DA">
        <w:rPr>
          <w:rStyle w:val="Hyperlink"/>
          <w:rFonts w:asciiTheme="majorHAnsi" w:hAnsiTheme="majorHAnsi"/>
          <w:color w:val="auto"/>
          <w:u w:val="none"/>
        </w:rPr>
        <w:t xml:space="preserve">, 2016.  For help, call the Education Department (including nights and weekends) at </w:t>
      </w:r>
      <w:r w:rsidRPr="000E30DA">
        <w:rPr>
          <w:rStyle w:val="phonenumbers"/>
          <w:rFonts w:asciiTheme="majorHAnsi" w:eastAsia="Times New Roman" w:hAnsiTheme="majorHAnsi"/>
        </w:rPr>
        <w:t>1-800-4FED-AID</w:t>
      </w:r>
      <w:r w:rsidRPr="000E30DA">
        <w:rPr>
          <w:rStyle w:val="Hyperlink"/>
          <w:rFonts w:asciiTheme="majorHAnsi" w:hAnsiTheme="majorHAnsi"/>
          <w:color w:val="auto"/>
          <w:u w:val="none"/>
        </w:rPr>
        <w:t xml:space="preserve">.   </w:t>
      </w:r>
    </w:p>
    <w:p w14:paraId="7B90B254" w14:textId="77777777" w:rsidR="00254772" w:rsidRPr="000E30DA" w:rsidRDefault="00254772" w:rsidP="00254772">
      <w:pPr>
        <w:rPr>
          <w:rStyle w:val="Hyperlink"/>
          <w:rFonts w:asciiTheme="majorHAnsi" w:hAnsiTheme="majorHAnsi"/>
          <w:color w:val="auto"/>
          <w:u w:val="none"/>
        </w:rPr>
      </w:pPr>
    </w:p>
    <w:p w14:paraId="79163B78" w14:textId="0FDD8C6D" w:rsidR="00254772" w:rsidRPr="000E30DA" w:rsidRDefault="006D3009" w:rsidP="00254772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>ITT Tech and Corinthian veterans are eligible for full GI Bill reinstatement under a law Congress passed in August 2017.  There are restrictions and requirements, but you can ask us (</w:t>
      </w:r>
      <w:hyperlink r:id="rId7" w:history="1">
        <w:r w:rsidRPr="006769DB">
          <w:rPr>
            <w:rStyle w:val="Hyperlink"/>
            <w:rFonts w:asciiTheme="majorHAnsi" w:hAnsiTheme="majorHAnsi"/>
          </w:rPr>
          <w:t>Help@VeteransEducationSuccess.Org)</w:t>
        </w:r>
      </w:hyperlink>
      <w:r>
        <w:rPr>
          <w:rStyle w:val="Hyperlink"/>
          <w:rFonts w:asciiTheme="majorHAnsi" w:hAnsiTheme="majorHAnsi"/>
          <w:color w:val="auto"/>
          <w:u w:val="none"/>
        </w:rPr>
        <w:t xml:space="preserve"> to figure out if you qualify.  In the future, if a school closes, veterans will be eligible for 1 semester of GI Bill back.  </w:t>
      </w:r>
      <w:r w:rsidR="00254772" w:rsidRPr="000E30DA">
        <w:rPr>
          <w:rStyle w:val="Hyperlink"/>
          <w:rFonts w:asciiTheme="majorHAnsi" w:hAnsiTheme="majorHAnsi"/>
          <w:color w:val="auto"/>
          <w:u w:val="none"/>
        </w:rPr>
        <w:t xml:space="preserve">You can </w:t>
      </w:r>
      <w:r>
        <w:rPr>
          <w:rStyle w:val="Hyperlink"/>
          <w:rFonts w:asciiTheme="majorHAnsi" w:hAnsiTheme="majorHAnsi"/>
          <w:color w:val="auto"/>
          <w:u w:val="none"/>
        </w:rPr>
        <w:t>tell</w:t>
      </w:r>
      <w:r w:rsidR="00254772" w:rsidRPr="000E30DA">
        <w:rPr>
          <w:rStyle w:val="Hyperlink"/>
          <w:rFonts w:asciiTheme="majorHAnsi" w:hAnsiTheme="majorHAnsi"/>
          <w:color w:val="auto"/>
          <w:u w:val="none"/>
        </w:rPr>
        <w:t xml:space="preserve"> your </w:t>
      </w:r>
      <w:hyperlink r:id="rId8" w:history="1">
        <w:r w:rsidR="00254772" w:rsidRPr="000E30DA">
          <w:rPr>
            <w:rStyle w:val="Hyperlink"/>
            <w:rFonts w:asciiTheme="majorHAnsi" w:hAnsiTheme="majorHAnsi"/>
          </w:rPr>
          <w:t>Congressman</w:t>
        </w:r>
      </w:hyperlink>
      <w:r w:rsidR="00973E0C" w:rsidRPr="000E30DA">
        <w:rPr>
          <w:rStyle w:val="Hyperlink"/>
          <w:rFonts w:asciiTheme="majorHAnsi" w:hAnsiTheme="majorHAnsi"/>
          <w:color w:val="auto"/>
          <w:u w:val="none"/>
        </w:rPr>
        <w:t xml:space="preserve"> and</w:t>
      </w:r>
      <w:r w:rsidR="00254772" w:rsidRPr="000E30DA">
        <w:rPr>
          <w:rStyle w:val="Hyperlink"/>
          <w:rFonts w:asciiTheme="majorHAnsi" w:hAnsiTheme="majorHAnsi"/>
          <w:color w:val="auto"/>
          <w:u w:val="none"/>
        </w:rPr>
        <w:t xml:space="preserve"> </w:t>
      </w:r>
      <w:hyperlink r:id="rId9" w:history="1">
        <w:r w:rsidR="00254772" w:rsidRPr="000E30DA">
          <w:rPr>
            <w:rStyle w:val="Hyperlink"/>
            <w:rFonts w:asciiTheme="majorHAnsi" w:hAnsiTheme="majorHAnsi"/>
          </w:rPr>
          <w:t>Senator</w:t>
        </w:r>
      </w:hyperlink>
      <w:r w:rsidR="00254772" w:rsidRPr="000E30DA">
        <w:rPr>
          <w:rStyle w:val="Hyperlink"/>
          <w:rFonts w:asciiTheme="majorHAnsi" w:hAnsiTheme="majorHAnsi"/>
          <w:color w:val="auto"/>
          <w:u w:val="none"/>
        </w:rPr>
        <w:t xml:space="preserve"> </w:t>
      </w:r>
      <w:r>
        <w:rPr>
          <w:rStyle w:val="Hyperlink"/>
          <w:rFonts w:asciiTheme="majorHAnsi" w:hAnsiTheme="majorHAnsi"/>
          <w:color w:val="auto"/>
          <w:u w:val="none"/>
        </w:rPr>
        <w:t>what you think your rights should be</w:t>
      </w:r>
      <w:bookmarkStart w:id="0" w:name="_GoBack"/>
      <w:bookmarkEnd w:id="0"/>
      <w:r w:rsidR="00254772" w:rsidRPr="000E30DA">
        <w:rPr>
          <w:rStyle w:val="Hyperlink"/>
          <w:rFonts w:asciiTheme="majorHAnsi" w:hAnsiTheme="majorHAnsi"/>
          <w:color w:val="auto"/>
          <w:u w:val="none"/>
        </w:rPr>
        <w:t xml:space="preserve">. </w:t>
      </w:r>
    </w:p>
    <w:p w14:paraId="6B724E26" w14:textId="18593042" w:rsidR="00B1582D" w:rsidRPr="000E30DA" w:rsidRDefault="00B21E17" w:rsidP="0049243F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</w:rPr>
      </w:pPr>
      <w:r w:rsidRPr="000E30DA">
        <w:rPr>
          <w:rFonts w:asciiTheme="majorHAnsi" w:hAnsiTheme="majorHAnsi"/>
        </w:rPr>
        <w:t xml:space="preserve"> </w:t>
      </w:r>
    </w:p>
    <w:p w14:paraId="206CCAC7" w14:textId="30B6B777" w:rsidR="008B0850" w:rsidRPr="000E30DA" w:rsidRDefault="00C741D6" w:rsidP="00402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49243F">
        <w:rPr>
          <w:rFonts w:asciiTheme="majorHAnsi" w:hAnsiTheme="majorHAnsi"/>
          <w:i/>
        </w:rPr>
        <w:t xml:space="preserve">You </w:t>
      </w:r>
      <w:r w:rsidR="008714FB" w:rsidRPr="0049243F">
        <w:rPr>
          <w:rFonts w:asciiTheme="majorHAnsi" w:hAnsiTheme="majorHAnsi"/>
          <w:i/>
        </w:rPr>
        <w:t>can</w:t>
      </w:r>
      <w:r w:rsidRPr="0049243F">
        <w:rPr>
          <w:rFonts w:asciiTheme="majorHAnsi" w:hAnsiTheme="majorHAnsi"/>
          <w:i/>
        </w:rPr>
        <w:t xml:space="preserve"> apply to </w:t>
      </w:r>
      <w:r w:rsidR="00B1582D" w:rsidRPr="0049243F">
        <w:rPr>
          <w:rFonts w:asciiTheme="majorHAnsi" w:hAnsiTheme="majorHAnsi"/>
          <w:i/>
        </w:rPr>
        <w:t xml:space="preserve">get your </w:t>
      </w:r>
      <w:r w:rsidR="00B1582D" w:rsidRPr="0049243F">
        <w:rPr>
          <w:rFonts w:asciiTheme="majorHAnsi" w:hAnsiTheme="majorHAnsi"/>
          <w:b/>
          <w:i/>
        </w:rPr>
        <w:t>federal loans forgiven</w:t>
      </w:r>
      <w:r w:rsidR="00AB4C5C" w:rsidRPr="0049243F">
        <w:rPr>
          <w:rFonts w:asciiTheme="majorHAnsi" w:hAnsiTheme="majorHAnsi"/>
          <w:b/>
          <w:i/>
        </w:rPr>
        <w:t xml:space="preserve"> </w:t>
      </w:r>
      <w:r w:rsidR="00A83990" w:rsidRPr="0049243F">
        <w:rPr>
          <w:rFonts w:asciiTheme="majorHAnsi" w:hAnsiTheme="majorHAnsi"/>
          <w:b/>
          <w:i/>
        </w:rPr>
        <w:t>(</w:t>
      </w:r>
      <w:r w:rsidR="00AB4C5C" w:rsidRPr="0049243F">
        <w:rPr>
          <w:rFonts w:asciiTheme="majorHAnsi" w:hAnsiTheme="majorHAnsi"/>
          <w:b/>
          <w:i/>
        </w:rPr>
        <w:t>and even get reimbursed for the loans you already paid off</w:t>
      </w:r>
      <w:r w:rsidR="00A83990" w:rsidRPr="0049243F">
        <w:rPr>
          <w:rFonts w:asciiTheme="majorHAnsi" w:hAnsiTheme="majorHAnsi"/>
          <w:b/>
          <w:i/>
        </w:rPr>
        <w:t>).</w:t>
      </w:r>
      <w:r w:rsidRPr="0049243F">
        <w:rPr>
          <w:rFonts w:asciiTheme="majorHAnsi" w:hAnsiTheme="majorHAnsi"/>
        </w:rPr>
        <w:t xml:space="preserve"> </w:t>
      </w:r>
      <w:r w:rsidR="00F91C50" w:rsidRPr="0049243F">
        <w:rPr>
          <w:rFonts w:asciiTheme="majorHAnsi" w:hAnsiTheme="majorHAnsi"/>
        </w:rPr>
        <w:t xml:space="preserve"> </w:t>
      </w:r>
      <w:r w:rsidR="00027352" w:rsidRPr="0049243F">
        <w:rPr>
          <w:rFonts w:asciiTheme="majorHAnsi" w:hAnsiTheme="majorHAnsi"/>
        </w:rPr>
        <w:t>It’s</w:t>
      </w:r>
      <w:r w:rsidR="00027352" w:rsidRPr="000E30DA">
        <w:rPr>
          <w:rFonts w:asciiTheme="majorHAnsi" w:hAnsiTheme="majorHAnsi"/>
        </w:rPr>
        <w:t xml:space="preserve"> free to apply and free help is available</w:t>
      </w:r>
      <w:r w:rsidR="00AB4C5C" w:rsidRPr="000E30DA">
        <w:rPr>
          <w:rFonts w:asciiTheme="majorHAnsi" w:hAnsiTheme="majorHAnsi"/>
        </w:rPr>
        <w:t>.  You can apply for as many of these as apply to your situation</w:t>
      </w:r>
      <w:r w:rsidR="00520FB2" w:rsidRPr="000E30DA">
        <w:rPr>
          <w:rFonts w:asciiTheme="majorHAnsi" w:hAnsiTheme="majorHAnsi"/>
        </w:rPr>
        <w:t xml:space="preserve">.  We </w:t>
      </w:r>
      <w:r w:rsidR="00BE1ABF">
        <w:rPr>
          <w:rFonts w:asciiTheme="majorHAnsi" w:hAnsiTheme="majorHAnsi"/>
        </w:rPr>
        <w:t xml:space="preserve">have free lawyers available to help you figure </w:t>
      </w:r>
      <w:r w:rsidR="00520FB2" w:rsidRPr="000E30DA">
        <w:rPr>
          <w:rFonts w:asciiTheme="majorHAnsi" w:hAnsiTheme="majorHAnsi"/>
        </w:rPr>
        <w:t>out</w:t>
      </w:r>
      <w:r w:rsidR="00BE1ABF">
        <w:rPr>
          <w:rFonts w:asciiTheme="majorHAnsi" w:hAnsiTheme="majorHAnsi"/>
        </w:rPr>
        <w:t xml:space="preserve"> the best options to apply to</w:t>
      </w:r>
      <w:r w:rsidR="00520FB2" w:rsidRPr="000E30DA">
        <w:rPr>
          <w:rFonts w:asciiTheme="majorHAnsi" w:hAnsiTheme="majorHAnsi"/>
        </w:rPr>
        <w:t>:  Email us at Help@VeteransEducationSuccess.org</w:t>
      </w:r>
      <w:r w:rsidR="00027352" w:rsidRPr="000E30DA">
        <w:rPr>
          <w:rFonts w:asciiTheme="majorHAnsi" w:hAnsiTheme="majorHAnsi"/>
        </w:rPr>
        <w:t>:</w:t>
      </w:r>
    </w:p>
    <w:p w14:paraId="4637BE9E" w14:textId="77777777" w:rsidR="008B0850" w:rsidRPr="000E30DA" w:rsidRDefault="008B0850" w:rsidP="008B085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E223F3E" w14:textId="7B697C3C" w:rsidR="0046275E" w:rsidRPr="000E30DA" w:rsidRDefault="006D3009" w:rsidP="008B085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hyperlink r:id="rId10" w:history="1">
        <w:r w:rsidR="006005DD" w:rsidRPr="000E30DA">
          <w:rPr>
            <w:rStyle w:val="Hyperlink"/>
            <w:rFonts w:asciiTheme="majorHAnsi" w:hAnsiTheme="majorHAnsi"/>
            <w:b/>
          </w:rPr>
          <w:t>“Closed School</w:t>
        </w:r>
        <w:r w:rsidR="003E46FD" w:rsidRPr="000E30DA">
          <w:rPr>
            <w:rStyle w:val="Hyperlink"/>
            <w:rFonts w:asciiTheme="majorHAnsi" w:hAnsiTheme="majorHAnsi"/>
            <w:b/>
          </w:rPr>
          <w:t xml:space="preserve"> Discharge</w:t>
        </w:r>
        <w:r w:rsidR="006005DD" w:rsidRPr="000E30DA">
          <w:rPr>
            <w:rStyle w:val="Hyperlink"/>
            <w:rFonts w:asciiTheme="majorHAnsi" w:hAnsiTheme="majorHAnsi"/>
            <w:b/>
          </w:rPr>
          <w:t>”</w:t>
        </w:r>
      </w:hyperlink>
      <w:r w:rsidR="006005DD" w:rsidRPr="000E30DA">
        <w:rPr>
          <w:rFonts w:asciiTheme="majorHAnsi" w:hAnsiTheme="majorHAnsi"/>
          <w:b/>
        </w:rPr>
        <w:t xml:space="preserve"> </w:t>
      </w:r>
      <w:r w:rsidR="003E46FD" w:rsidRPr="000E30DA">
        <w:rPr>
          <w:rFonts w:asciiTheme="majorHAnsi" w:hAnsiTheme="majorHAnsi"/>
        </w:rPr>
        <w:t>(</w:t>
      </w:r>
      <w:r w:rsidR="006005DD" w:rsidRPr="000E30DA">
        <w:rPr>
          <w:rFonts w:asciiTheme="majorHAnsi" w:hAnsiTheme="majorHAnsi"/>
        </w:rPr>
        <w:t xml:space="preserve">Forgiveness of </w:t>
      </w:r>
      <w:r w:rsidR="003E46FD" w:rsidRPr="000E30DA">
        <w:rPr>
          <w:rFonts w:asciiTheme="majorHAnsi" w:hAnsiTheme="majorHAnsi"/>
        </w:rPr>
        <w:t xml:space="preserve">Federal </w:t>
      </w:r>
      <w:r w:rsidR="006005DD" w:rsidRPr="000E30DA">
        <w:rPr>
          <w:rFonts w:asciiTheme="majorHAnsi" w:hAnsiTheme="majorHAnsi"/>
        </w:rPr>
        <w:t>Loans</w:t>
      </w:r>
      <w:r w:rsidR="003E46FD" w:rsidRPr="000E30DA">
        <w:rPr>
          <w:rFonts w:asciiTheme="majorHAnsi" w:hAnsiTheme="majorHAnsi"/>
        </w:rPr>
        <w:t>)</w:t>
      </w:r>
      <w:r w:rsidR="006005DD" w:rsidRPr="000E30DA">
        <w:rPr>
          <w:rFonts w:asciiTheme="majorHAnsi" w:hAnsiTheme="majorHAnsi"/>
        </w:rPr>
        <w:t xml:space="preserve">:  </w:t>
      </w:r>
      <w:r w:rsidR="0046275E" w:rsidRPr="000E30DA">
        <w:rPr>
          <w:rFonts w:asciiTheme="majorHAnsi" w:hAnsiTheme="majorHAnsi"/>
        </w:rPr>
        <w:t xml:space="preserve">When a school closes, </w:t>
      </w:r>
      <w:r w:rsidR="00AB4C5C" w:rsidRPr="000E30DA">
        <w:rPr>
          <w:rFonts w:asciiTheme="majorHAnsi" w:hAnsiTheme="majorHAnsi"/>
        </w:rPr>
        <w:t>its</w:t>
      </w:r>
      <w:r w:rsidR="0046275E" w:rsidRPr="000E30DA">
        <w:rPr>
          <w:rFonts w:asciiTheme="majorHAnsi" w:hAnsiTheme="majorHAnsi"/>
        </w:rPr>
        <w:t xml:space="preserve"> students can get their federal loans erased under “Closed School Discharge.”  There are some rules to qualify:  </w:t>
      </w:r>
    </w:p>
    <w:p w14:paraId="79F4BE8A" w14:textId="68A8AEC7" w:rsidR="0046275E" w:rsidRPr="000E30DA" w:rsidRDefault="0046275E" w:rsidP="0046275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E30DA">
        <w:rPr>
          <w:rFonts w:asciiTheme="majorHAnsi" w:hAnsiTheme="majorHAnsi"/>
        </w:rPr>
        <w:t xml:space="preserve">You </w:t>
      </w:r>
      <w:r w:rsidR="008B0850" w:rsidRPr="000E30DA">
        <w:rPr>
          <w:rFonts w:asciiTheme="majorHAnsi" w:hAnsiTheme="majorHAnsi"/>
        </w:rPr>
        <w:t xml:space="preserve">were a student at </w:t>
      </w:r>
      <w:r w:rsidR="00EC11BC">
        <w:rPr>
          <w:rFonts w:asciiTheme="majorHAnsi" w:hAnsiTheme="majorHAnsi"/>
        </w:rPr>
        <w:t>the school</w:t>
      </w:r>
      <w:r w:rsidR="007F5D73" w:rsidRPr="000E30DA">
        <w:rPr>
          <w:rFonts w:asciiTheme="majorHAnsi" w:hAnsiTheme="majorHAnsi"/>
        </w:rPr>
        <w:t xml:space="preserve"> when it closed, or at </w:t>
      </w:r>
      <w:r w:rsidR="008B0850" w:rsidRPr="000E30DA">
        <w:rPr>
          <w:rFonts w:asciiTheme="majorHAnsi" w:hAnsiTheme="majorHAnsi"/>
        </w:rPr>
        <w:t xml:space="preserve">least 120 days before </w:t>
      </w:r>
      <w:r w:rsidR="00EC11BC">
        <w:rPr>
          <w:rFonts w:asciiTheme="majorHAnsi" w:hAnsiTheme="majorHAnsi"/>
        </w:rPr>
        <w:t>it</w:t>
      </w:r>
      <w:r w:rsidR="008B0850" w:rsidRPr="000E30DA">
        <w:rPr>
          <w:rFonts w:asciiTheme="majorHAnsi" w:hAnsiTheme="majorHAnsi"/>
        </w:rPr>
        <w:t xml:space="preserve"> closed</w:t>
      </w:r>
      <w:r w:rsidR="00EC11BC">
        <w:rPr>
          <w:rFonts w:asciiTheme="majorHAnsi" w:hAnsiTheme="majorHAnsi"/>
        </w:rPr>
        <w:t>;</w:t>
      </w:r>
    </w:p>
    <w:p w14:paraId="282649C0" w14:textId="63445AE7" w:rsidR="0046275E" w:rsidRPr="000E30DA" w:rsidRDefault="0046275E" w:rsidP="0046275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E30DA">
        <w:rPr>
          <w:rFonts w:asciiTheme="majorHAnsi" w:hAnsiTheme="majorHAnsi"/>
        </w:rPr>
        <w:t>You did not graduate already; and</w:t>
      </w:r>
    </w:p>
    <w:p w14:paraId="4774D74C" w14:textId="77479751" w:rsidR="00634EBE" w:rsidRPr="000E30DA" w:rsidRDefault="0046275E" w:rsidP="0046275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E30DA">
        <w:rPr>
          <w:rFonts w:asciiTheme="majorHAnsi" w:hAnsiTheme="majorHAnsi"/>
        </w:rPr>
        <w:t xml:space="preserve">You </w:t>
      </w:r>
      <w:r w:rsidR="006005DD" w:rsidRPr="000E30DA">
        <w:rPr>
          <w:rFonts w:asciiTheme="majorHAnsi" w:eastAsia="Times New Roman" w:hAnsiTheme="majorHAnsi"/>
        </w:rPr>
        <w:t xml:space="preserve">have not </w:t>
      </w:r>
      <w:r w:rsidR="00F55992" w:rsidRPr="000E30DA">
        <w:rPr>
          <w:rFonts w:asciiTheme="majorHAnsi" w:eastAsia="Times New Roman" w:hAnsiTheme="majorHAnsi"/>
        </w:rPr>
        <w:t>transfer</w:t>
      </w:r>
      <w:r w:rsidR="006005DD" w:rsidRPr="000E30DA">
        <w:rPr>
          <w:rFonts w:asciiTheme="majorHAnsi" w:eastAsia="Times New Roman" w:hAnsiTheme="majorHAnsi"/>
        </w:rPr>
        <w:t>red</w:t>
      </w:r>
      <w:r w:rsidR="00F55992" w:rsidRPr="000E30DA">
        <w:rPr>
          <w:rFonts w:asciiTheme="majorHAnsi" w:eastAsia="Times New Roman" w:hAnsiTheme="majorHAnsi"/>
        </w:rPr>
        <w:t xml:space="preserve"> your credits</w:t>
      </w:r>
      <w:r w:rsidR="00310BDD" w:rsidRPr="000E30DA">
        <w:rPr>
          <w:rFonts w:asciiTheme="majorHAnsi" w:eastAsia="Times New Roman" w:hAnsiTheme="majorHAnsi"/>
        </w:rPr>
        <w:t xml:space="preserve"> to “a comparable educati</w:t>
      </w:r>
      <w:r w:rsidRPr="000E30DA">
        <w:rPr>
          <w:rFonts w:asciiTheme="majorHAnsi" w:eastAsia="Times New Roman" w:hAnsiTheme="majorHAnsi"/>
        </w:rPr>
        <w:t xml:space="preserve">onal program at another school.”  </w:t>
      </w:r>
      <w:r w:rsidR="00EC11BC">
        <w:rPr>
          <w:rFonts w:asciiTheme="majorHAnsi" w:eastAsia="Times New Roman" w:hAnsiTheme="majorHAnsi"/>
        </w:rPr>
        <w:t>This can get a bit nuanced, but we can help you figure it out.  First, y</w:t>
      </w:r>
      <w:r w:rsidRPr="000E30DA">
        <w:rPr>
          <w:rFonts w:asciiTheme="majorHAnsi" w:eastAsia="Times New Roman" w:hAnsiTheme="majorHAnsi"/>
        </w:rPr>
        <w:t xml:space="preserve">ou’re still eligible for “Closed School </w:t>
      </w:r>
      <w:r w:rsidR="00EC11BC">
        <w:rPr>
          <w:rFonts w:asciiTheme="majorHAnsi" w:eastAsia="Times New Roman" w:hAnsiTheme="majorHAnsi"/>
        </w:rPr>
        <w:t xml:space="preserve">Discharge” if you transferred your </w:t>
      </w:r>
      <w:r w:rsidRPr="000E30DA">
        <w:rPr>
          <w:rFonts w:asciiTheme="majorHAnsi" w:eastAsia="Times New Roman" w:hAnsiTheme="majorHAnsi"/>
        </w:rPr>
        <w:t xml:space="preserve">credits to a </w:t>
      </w:r>
      <w:r w:rsidRPr="000E30DA">
        <w:rPr>
          <w:rFonts w:asciiTheme="majorHAnsi" w:eastAsia="Times New Roman" w:hAnsiTheme="majorHAnsi"/>
          <w:u w:val="single"/>
        </w:rPr>
        <w:t>different</w:t>
      </w:r>
      <w:r w:rsidRPr="000E30DA">
        <w:rPr>
          <w:rFonts w:asciiTheme="majorHAnsi" w:eastAsia="Times New Roman" w:hAnsiTheme="majorHAnsi"/>
        </w:rPr>
        <w:t xml:space="preserve"> program at a new school.  The key is that it can’t be a “comparable educational program.”  Also, if you don’t transfer </w:t>
      </w:r>
      <w:r w:rsidRPr="000E30DA">
        <w:rPr>
          <w:rFonts w:asciiTheme="majorHAnsi" w:eastAsia="Times New Roman" w:hAnsiTheme="majorHAnsi"/>
          <w:u w:val="single"/>
        </w:rPr>
        <w:t>any</w:t>
      </w:r>
      <w:r w:rsidRPr="000E30DA">
        <w:rPr>
          <w:rFonts w:asciiTheme="majorHAnsi" w:eastAsia="Times New Roman" w:hAnsiTheme="majorHAnsi"/>
        </w:rPr>
        <w:t xml:space="preserve"> credits, but just start </w:t>
      </w:r>
      <w:r w:rsidR="00AB4C5C" w:rsidRPr="000E30DA">
        <w:rPr>
          <w:rFonts w:asciiTheme="majorHAnsi" w:eastAsia="Times New Roman" w:hAnsiTheme="majorHAnsi"/>
        </w:rPr>
        <w:t>over at a new school, even in the same type of program, then you’re still eligible</w:t>
      </w:r>
      <w:r w:rsidR="001F3400" w:rsidRPr="000E30DA">
        <w:rPr>
          <w:rFonts w:asciiTheme="majorHAnsi" w:hAnsiTheme="majorHAnsi"/>
        </w:rPr>
        <w:t>.</w:t>
      </w:r>
      <w:r w:rsidR="007F5D73" w:rsidRPr="000E30DA">
        <w:rPr>
          <w:rFonts w:asciiTheme="majorHAnsi" w:hAnsiTheme="majorHAnsi"/>
        </w:rPr>
        <w:t xml:space="preserve">  </w:t>
      </w:r>
      <w:r w:rsidR="00E03E35">
        <w:rPr>
          <w:rFonts w:asciiTheme="majorHAnsi" w:hAnsiTheme="majorHAnsi"/>
        </w:rPr>
        <w:t>Or if you did transfer to a “comparable program</w:t>
      </w:r>
      <w:r w:rsidR="00EC11BC">
        <w:rPr>
          <w:rFonts w:asciiTheme="majorHAnsi" w:hAnsiTheme="majorHAnsi"/>
        </w:rPr>
        <w:t>,</w:t>
      </w:r>
      <w:r w:rsidR="00E03E35">
        <w:rPr>
          <w:rFonts w:asciiTheme="majorHAnsi" w:hAnsiTheme="majorHAnsi"/>
        </w:rPr>
        <w:t xml:space="preserve">” but you then dropped out, you’re still eligible. </w:t>
      </w:r>
      <w:r w:rsidR="00442A93" w:rsidRPr="000E30DA">
        <w:rPr>
          <w:rFonts w:asciiTheme="majorHAnsi" w:hAnsiTheme="majorHAnsi"/>
        </w:rPr>
        <w:t xml:space="preserve">Apply </w:t>
      </w:r>
      <w:hyperlink r:id="rId11" w:history="1">
        <w:r w:rsidR="00442A93" w:rsidRPr="000E30DA">
          <w:rPr>
            <w:rStyle w:val="Hyperlink"/>
            <w:rFonts w:asciiTheme="majorHAnsi" w:hAnsiTheme="majorHAnsi"/>
          </w:rPr>
          <w:t>here</w:t>
        </w:r>
      </w:hyperlink>
      <w:r w:rsidR="00442A93" w:rsidRPr="000E30DA">
        <w:rPr>
          <w:rFonts w:asciiTheme="majorHAnsi" w:hAnsiTheme="majorHAnsi"/>
        </w:rPr>
        <w:t>.</w:t>
      </w:r>
      <w:r w:rsidR="00AB4C5C" w:rsidRPr="000E30DA">
        <w:rPr>
          <w:rFonts w:asciiTheme="majorHAnsi" w:hAnsiTheme="majorHAnsi"/>
        </w:rPr>
        <w:t xml:space="preserve">  For example, if you studied Criminal Justice at </w:t>
      </w:r>
      <w:r w:rsidR="00EC11BC">
        <w:rPr>
          <w:rFonts w:asciiTheme="majorHAnsi" w:hAnsiTheme="majorHAnsi"/>
        </w:rPr>
        <w:t>your closed school</w:t>
      </w:r>
      <w:r w:rsidR="00AB4C5C" w:rsidRPr="000E30DA">
        <w:rPr>
          <w:rFonts w:asciiTheme="majorHAnsi" w:hAnsiTheme="majorHAnsi"/>
        </w:rPr>
        <w:t>, but you transfer to a Nursing program at a new school, you’re still eligible for “Closed School Discharge.”  Or if you start over in Criminal Justice at a new school, but don’t transfer any credits</w:t>
      </w:r>
      <w:r w:rsidR="00EC11BC">
        <w:rPr>
          <w:rFonts w:asciiTheme="majorHAnsi" w:hAnsiTheme="majorHAnsi"/>
        </w:rPr>
        <w:t xml:space="preserve"> from the closed school</w:t>
      </w:r>
      <w:r w:rsidR="00AB4C5C" w:rsidRPr="000E30DA">
        <w:rPr>
          <w:rFonts w:asciiTheme="majorHAnsi" w:hAnsiTheme="majorHAnsi"/>
        </w:rPr>
        <w:t>, then you’re still eligible for “Closed School Discharge.”</w:t>
      </w:r>
      <w:r w:rsidR="00E03E35">
        <w:rPr>
          <w:rFonts w:asciiTheme="majorHAnsi" w:hAnsiTheme="majorHAnsi"/>
        </w:rPr>
        <w:t xml:space="preserve"> Or if you transferred to a “comparable program” but then dropped out, you’re still eligible.</w:t>
      </w:r>
    </w:p>
    <w:p w14:paraId="171EF545" w14:textId="77777777" w:rsidR="006005DD" w:rsidRPr="000E30DA" w:rsidRDefault="006005DD" w:rsidP="006005DD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38BAE242" w14:textId="395E4B1D" w:rsidR="008B0850" w:rsidRPr="000E30DA" w:rsidRDefault="006D3009" w:rsidP="008B085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hyperlink r:id="rId12" w:history="1">
        <w:r w:rsidR="006005DD" w:rsidRPr="000E30DA">
          <w:rPr>
            <w:rStyle w:val="Hyperlink"/>
            <w:rFonts w:asciiTheme="majorHAnsi" w:hAnsiTheme="majorHAnsi"/>
            <w:b/>
          </w:rPr>
          <w:t>“Borrower Defense</w:t>
        </w:r>
        <w:r w:rsidR="003E46FD" w:rsidRPr="000E30DA">
          <w:rPr>
            <w:rStyle w:val="Hyperlink"/>
            <w:rFonts w:asciiTheme="majorHAnsi" w:hAnsiTheme="majorHAnsi"/>
            <w:b/>
          </w:rPr>
          <w:t xml:space="preserve"> Discharge</w:t>
        </w:r>
        <w:r w:rsidR="006005DD" w:rsidRPr="000E30DA">
          <w:rPr>
            <w:rStyle w:val="Hyperlink"/>
            <w:rFonts w:asciiTheme="majorHAnsi" w:hAnsiTheme="majorHAnsi"/>
            <w:b/>
          </w:rPr>
          <w:t>”</w:t>
        </w:r>
      </w:hyperlink>
      <w:r w:rsidR="006005DD" w:rsidRPr="000E30DA">
        <w:rPr>
          <w:rFonts w:asciiTheme="majorHAnsi" w:hAnsiTheme="majorHAnsi"/>
          <w:b/>
        </w:rPr>
        <w:t xml:space="preserve"> </w:t>
      </w:r>
      <w:r w:rsidR="003E46FD" w:rsidRPr="000E30DA">
        <w:rPr>
          <w:rFonts w:asciiTheme="majorHAnsi" w:hAnsiTheme="majorHAnsi"/>
        </w:rPr>
        <w:t>(</w:t>
      </w:r>
      <w:r w:rsidR="006005DD" w:rsidRPr="000E30DA">
        <w:rPr>
          <w:rFonts w:asciiTheme="majorHAnsi" w:hAnsiTheme="majorHAnsi"/>
        </w:rPr>
        <w:t xml:space="preserve">Forgiveness of </w:t>
      </w:r>
      <w:r w:rsidR="003E46FD" w:rsidRPr="000E30DA">
        <w:rPr>
          <w:rFonts w:asciiTheme="majorHAnsi" w:hAnsiTheme="majorHAnsi"/>
        </w:rPr>
        <w:t xml:space="preserve">Federal </w:t>
      </w:r>
      <w:r w:rsidR="006005DD" w:rsidRPr="000E30DA">
        <w:rPr>
          <w:rFonts w:asciiTheme="majorHAnsi" w:hAnsiTheme="majorHAnsi"/>
        </w:rPr>
        <w:t>Loans</w:t>
      </w:r>
      <w:r w:rsidR="00AB4C5C" w:rsidRPr="000E30DA">
        <w:rPr>
          <w:rFonts w:asciiTheme="majorHAnsi" w:hAnsiTheme="majorHAnsi"/>
        </w:rPr>
        <w:t xml:space="preserve"> because of Fraud</w:t>
      </w:r>
      <w:r w:rsidR="003E46FD" w:rsidRPr="000E30DA">
        <w:rPr>
          <w:rFonts w:asciiTheme="majorHAnsi" w:hAnsiTheme="majorHAnsi"/>
        </w:rPr>
        <w:t>)</w:t>
      </w:r>
      <w:r w:rsidR="006005DD" w:rsidRPr="000E30DA">
        <w:rPr>
          <w:rFonts w:asciiTheme="majorHAnsi" w:hAnsiTheme="majorHAnsi"/>
        </w:rPr>
        <w:t xml:space="preserve">:  </w:t>
      </w:r>
      <w:r w:rsidR="00AB4C5C" w:rsidRPr="000E30DA">
        <w:rPr>
          <w:rFonts w:asciiTheme="majorHAnsi" w:hAnsiTheme="majorHAnsi"/>
        </w:rPr>
        <w:t xml:space="preserve">You </w:t>
      </w:r>
      <w:r w:rsidR="00AB4C5C" w:rsidRPr="000E30DA">
        <w:rPr>
          <w:rFonts w:asciiTheme="majorHAnsi" w:hAnsiTheme="majorHAnsi"/>
          <w:u w:val="single"/>
        </w:rPr>
        <w:t>don’t</w:t>
      </w:r>
      <w:r w:rsidR="00AB4C5C" w:rsidRPr="000E30DA">
        <w:rPr>
          <w:rFonts w:asciiTheme="majorHAnsi" w:hAnsiTheme="majorHAnsi"/>
        </w:rPr>
        <w:t xml:space="preserve"> need to be a recent student to qualify for this.  </w:t>
      </w:r>
      <w:r w:rsidR="006005DD" w:rsidRPr="000E30DA">
        <w:rPr>
          <w:rFonts w:asciiTheme="majorHAnsi" w:hAnsiTheme="majorHAnsi"/>
        </w:rPr>
        <w:t xml:space="preserve">If </w:t>
      </w:r>
      <w:r w:rsidR="00EC11BC">
        <w:rPr>
          <w:rFonts w:asciiTheme="majorHAnsi" w:hAnsiTheme="majorHAnsi"/>
        </w:rPr>
        <w:t>your school</w:t>
      </w:r>
      <w:r w:rsidR="006005DD" w:rsidRPr="000E30DA">
        <w:rPr>
          <w:rFonts w:asciiTheme="majorHAnsi" w:hAnsiTheme="majorHAnsi"/>
        </w:rPr>
        <w:t xml:space="preserve"> defrauded you or misrepresented/deceived you</w:t>
      </w:r>
      <w:r w:rsidR="007F5D73" w:rsidRPr="000E30DA">
        <w:rPr>
          <w:rFonts w:asciiTheme="majorHAnsi" w:hAnsiTheme="majorHAnsi"/>
        </w:rPr>
        <w:t xml:space="preserve"> (</w:t>
      </w:r>
      <w:r w:rsidR="00AB4C5C" w:rsidRPr="000E30DA">
        <w:rPr>
          <w:rFonts w:asciiTheme="majorHAnsi" w:hAnsiTheme="majorHAnsi"/>
        </w:rPr>
        <w:t xml:space="preserve">such as lying to you about the tuition, the quality of education, </w:t>
      </w:r>
      <w:r w:rsidR="00EC11BC">
        <w:rPr>
          <w:rFonts w:asciiTheme="majorHAnsi" w:hAnsiTheme="majorHAnsi"/>
        </w:rPr>
        <w:t xml:space="preserve">the school’s </w:t>
      </w:r>
      <w:r w:rsidR="00AB4C5C" w:rsidRPr="000E30DA">
        <w:rPr>
          <w:rFonts w:asciiTheme="majorHAnsi" w:hAnsiTheme="majorHAnsi"/>
        </w:rPr>
        <w:t xml:space="preserve">accreditation, the transferability of </w:t>
      </w:r>
      <w:r w:rsidR="00EC11BC">
        <w:rPr>
          <w:rFonts w:asciiTheme="majorHAnsi" w:hAnsiTheme="majorHAnsi"/>
        </w:rPr>
        <w:t>your school’s</w:t>
      </w:r>
      <w:r w:rsidR="00AB4C5C" w:rsidRPr="000E30DA">
        <w:rPr>
          <w:rFonts w:asciiTheme="majorHAnsi" w:hAnsiTheme="majorHAnsi"/>
        </w:rPr>
        <w:t xml:space="preserve"> credits, the program of education you’d be in, </w:t>
      </w:r>
      <w:r w:rsidR="0049243F">
        <w:rPr>
          <w:rFonts w:asciiTheme="majorHAnsi" w:hAnsiTheme="majorHAnsi"/>
        </w:rPr>
        <w:t xml:space="preserve">the jobs and salary you could get, </w:t>
      </w:r>
      <w:r w:rsidR="00AB4C5C" w:rsidRPr="000E30DA">
        <w:rPr>
          <w:rFonts w:asciiTheme="majorHAnsi" w:hAnsiTheme="majorHAnsi"/>
        </w:rPr>
        <w:t>or anything else important</w:t>
      </w:r>
      <w:r w:rsidR="007F5D73" w:rsidRPr="000E30DA">
        <w:rPr>
          <w:rFonts w:asciiTheme="majorHAnsi" w:hAnsiTheme="majorHAnsi"/>
        </w:rPr>
        <w:t>)</w:t>
      </w:r>
      <w:r w:rsidR="006005DD" w:rsidRPr="000E30DA">
        <w:rPr>
          <w:rFonts w:asciiTheme="majorHAnsi" w:hAnsiTheme="majorHAnsi"/>
        </w:rPr>
        <w:t>, then you ca</w:t>
      </w:r>
      <w:r w:rsidR="00AB4C5C" w:rsidRPr="000E30DA">
        <w:rPr>
          <w:rFonts w:asciiTheme="majorHAnsi" w:hAnsiTheme="majorHAnsi"/>
        </w:rPr>
        <w:t>n apply for “Borrower Defense” f</w:t>
      </w:r>
      <w:r w:rsidR="006005DD" w:rsidRPr="000E30DA">
        <w:rPr>
          <w:rFonts w:asciiTheme="majorHAnsi" w:hAnsiTheme="majorHAnsi"/>
        </w:rPr>
        <w:t xml:space="preserve">orgiveness of your federal loans. </w:t>
      </w:r>
      <w:r w:rsidR="007F5D73" w:rsidRPr="000E30DA">
        <w:rPr>
          <w:rFonts w:asciiTheme="majorHAnsi" w:hAnsiTheme="majorHAnsi"/>
        </w:rPr>
        <w:t xml:space="preserve"> </w:t>
      </w:r>
      <w:r w:rsidR="0042754C" w:rsidRPr="000E30DA">
        <w:rPr>
          <w:rFonts w:asciiTheme="majorHAnsi" w:hAnsiTheme="majorHAnsi"/>
        </w:rPr>
        <w:t xml:space="preserve">Apply </w:t>
      </w:r>
      <w:hyperlink r:id="rId13" w:history="1">
        <w:r w:rsidR="0042754C" w:rsidRPr="000E30DA">
          <w:rPr>
            <w:rStyle w:val="Hyperlink"/>
            <w:rFonts w:asciiTheme="majorHAnsi" w:hAnsiTheme="majorHAnsi"/>
          </w:rPr>
          <w:t>here</w:t>
        </w:r>
      </w:hyperlink>
      <w:r w:rsidR="0042754C" w:rsidRPr="000E30DA">
        <w:rPr>
          <w:rFonts w:asciiTheme="majorHAnsi" w:hAnsiTheme="majorHAnsi"/>
        </w:rPr>
        <w:t>.</w:t>
      </w:r>
    </w:p>
    <w:p w14:paraId="3138DE61" w14:textId="77777777" w:rsidR="006005DD" w:rsidRPr="000E30DA" w:rsidRDefault="006005DD" w:rsidP="006005D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47F2306F" w14:textId="718D9E65" w:rsidR="006005DD" w:rsidRPr="000E30DA" w:rsidRDefault="006D3009" w:rsidP="008B085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hyperlink r:id="rId14" w:anchor="false-certification" w:history="1">
        <w:r w:rsidR="006005DD" w:rsidRPr="000E30DA">
          <w:rPr>
            <w:rStyle w:val="Hyperlink"/>
            <w:rFonts w:asciiTheme="majorHAnsi" w:hAnsiTheme="majorHAnsi"/>
            <w:b/>
          </w:rPr>
          <w:t>“False Certification”</w:t>
        </w:r>
      </w:hyperlink>
      <w:r w:rsidR="006005DD" w:rsidRPr="000E30DA">
        <w:rPr>
          <w:rFonts w:asciiTheme="majorHAnsi" w:hAnsiTheme="majorHAnsi"/>
          <w:b/>
        </w:rPr>
        <w:t xml:space="preserve"> </w:t>
      </w:r>
      <w:r w:rsidR="00885AFA" w:rsidRPr="000E30DA">
        <w:rPr>
          <w:rFonts w:asciiTheme="majorHAnsi" w:hAnsiTheme="majorHAnsi"/>
        </w:rPr>
        <w:t>(</w:t>
      </w:r>
      <w:r w:rsidR="006005DD" w:rsidRPr="000E30DA">
        <w:rPr>
          <w:rFonts w:asciiTheme="majorHAnsi" w:hAnsiTheme="majorHAnsi"/>
        </w:rPr>
        <w:t xml:space="preserve">Forgiveness of </w:t>
      </w:r>
      <w:r w:rsidR="003E46FD" w:rsidRPr="000E30DA">
        <w:rPr>
          <w:rFonts w:asciiTheme="majorHAnsi" w:hAnsiTheme="majorHAnsi"/>
        </w:rPr>
        <w:t xml:space="preserve">Federal </w:t>
      </w:r>
      <w:r w:rsidR="006005DD" w:rsidRPr="000E30DA">
        <w:rPr>
          <w:rFonts w:asciiTheme="majorHAnsi" w:hAnsiTheme="majorHAnsi"/>
        </w:rPr>
        <w:t>Loans</w:t>
      </w:r>
      <w:r w:rsidR="00885AFA" w:rsidRPr="000E30DA">
        <w:rPr>
          <w:rFonts w:asciiTheme="majorHAnsi" w:hAnsiTheme="majorHAnsi"/>
        </w:rPr>
        <w:t>)</w:t>
      </w:r>
      <w:r w:rsidR="006005DD" w:rsidRPr="000E30DA">
        <w:rPr>
          <w:rFonts w:asciiTheme="majorHAnsi" w:hAnsiTheme="majorHAnsi"/>
        </w:rPr>
        <w:t xml:space="preserve">:  </w:t>
      </w:r>
      <w:r w:rsidR="00AB4C5C" w:rsidRPr="000E30DA">
        <w:rPr>
          <w:rFonts w:asciiTheme="majorHAnsi" w:hAnsiTheme="majorHAnsi"/>
        </w:rPr>
        <w:t xml:space="preserve">You </w:t>
      </w:r>
      <w:r w:rsidR="00AB4C5C" w:rsidRPr="000E30DA">
        <w:rPr>
          <w:rFonts w:asciiTheme="majorHAnsi" w:hAnsiTheme="majorHAnsi"/>
          <w:u w:val="single"/>
        </w:rPr>
        <w:t>don’t</w:t>
      </w:r>
      <w:r w:rsidR="00AB4C5C" w:rsidRPr="000E30DA">
        <w:rPr>
          <w:rFonts w:asciiTheme="majorHAnsi" w:hAnsiTheme="majorHAnsi"/>
        </w:rPr>
        <w:t xml:space="preserve"> need to be a recent student to qualify for this.  </w:t>
      </w:r>
      <w:r w:rsidR="006005DD" w:rsidRPr="000E30DA">
        <w:rPr>
          <w:rFonts w:asciiTheme="majorHAnsi" w:hAnsiTheme="majorHAnsi"/>
        </w:rPr>
        <w:t xml:space="preserve">If </w:t>
      </w:r>
      <w:r w:rsidR="00EC11BC">
        <w:rPr>
          <w:rFonts w:asciiTheme="majorHAnsi" w:hAnsiTheme="majorHAnsi"/>
        </w:rPr>
        <w:t>your school</w:t>
      </w:r>
      <w:r w:rsidR="006005DD" w:rsidRPr="000E30DA">
        <w:rPr>
          <w:rFonts w:asciiTheme="majorHAnsi" w:hAnsiTheme="majorHAnsi"/>
        </w:rPr>
        <w:t xml:space="preserve"> took out a loan in your name without your permission, </w:t>
      </w:r>
      <w:r w:rsidR="00EC11BC">
        <w:rPr>
          <w:rFonts w:asciiTheme="majorHAnsi" w:hAnsiTheme="majorHAnsi"/>
        </w:rPr>
        <w:t xml:space="preserve">or if the school </w:t>
      </w:r>
      <w:r w:rsidR="00885AFA" w:rsidRPr="000E30DA">
        <w:rPr>
          <w:rFonts w:asciiTheme="majorHAnsi" w:hAnsiTheme="majorHAnsi"/>
        </w:rPr>
        <w:t xml:space="preserve">registered you for a program you were not eligible for (such as if you lacked a GED or </w:t>
      </w:r>
      <w:r w:rsidR="00AB4C5C" w:rsidRPr="000E30DA">
        <w:rPr>
          <w:rFonts w:asciiTheme="majorHAnsi" w:hAnsiTheme="majorHAnsi"/>
        </w:rPr>
        <w:t xml:space="preserve">if you were not physically or mentally able to work in the field </w:t>
      </w:r>
      <w:r w:rsidR="00EC11BC">
        <w:rPr>
          <w:rFonts w:asciiTheme="majorHAnsi" w:hAnsiTheme="majorHAnsi"/>
        </w:rPr>
        <w:t>your school</w:t>
      </w:r>
      <w:r w:rsidR="00AB4C5C" w:rsidRPr="000E30DA">
        <w:rPr>
          <w:rFonts w:asciiTheme="majorHAnsi" w:hAnsiTheme="majorHAnsi"/>
        </w:rPr>
        <w:t xml:space="preserve"> was training you for</w:t>
      </w:r>
      <w:r w:rsidR="00885AFA" w:rsidRPr="000E30DA">
        <w:rPr>
          <w:rFonts w:asciiTheme="majorHAnsi" w:hAnsiTheme="majorHAnsi"/>
        </w:rPr>
        <w:t xml:space="preserve">), </w:t>
      </w:r>
      <w:r w:rsidR="006005DD" w:rsidRPr="000E30DA">
        <w:rPr>
          <w:rFonts w:asciiTheme="majorHAnsi" w:hAnsiTheme="majorHAnsi"/>
        </w:rPr>
        <w:t xml:space="preserve">you can </w:t>
      </w:r>
      <w:r w:rsidR="00E03E35">
        <w:rPr>
          <w:rFonts w:asciiTheme="majorHAnsi" w:hAnsiTheme="majorHAnsi"/>
        </w:rPr>
        <w:t xml:space="preserve">apply to </w:t>
      </w:r>
      <w:r w:rsidR="006005DD" w:rsidRPr="000E30DA">
        <w:rPr>
          <w:rFonts w:asciiTheme="majorHAnsi" w:hAnsiTheme="majorHAnsi"/>
        </w:rPr>
        <w:t xml:space="preserve">get </w:t>
      </w:r>
      <w:r w:rsidR="00885AFA" w:rsidRPr="000E30DA">
        <w:rPr>
          <w:rFonts w:asciiTheme="majorHAnsi" w:hAnsiTheme="majorHAnsi"/>
        </w:rPr>
        <w:t>the loan</w:t>
      </w:r>
      <w:r w:rsidR="006005DD" w:rsidRPr="000E30DA">
        <w:rPr>
          <w:rFonts w:asciiTheme="majorHAnsi" w:hAnsiTheme="majorHAnsi"/>
        </w:rPr>
        <w:t xml:space="preserve"> erased.</w:t>
      </w:r>
      <w:r w:rsidR="007F5D73" w:rsidRPr="000E30DA">
        <w:rPr>
          <w:rFonts w:asciiTheme="majorHAnsi" w:hAnsiTheme="majorHAnsi"/>
        </w:rPr>
        <w:t xml:space="preserve"> </w:t>
      </w:r>
      <w:r w:rsidR="00802B1C" w:rsidRPr="000E30DA">
        <w:rPr>
          <w:rFonts w:asciiTheme="majorHAnsi" w:hAnsiTheme="majorHAnsi"/>
        </w:rPr>
        <w:t xml:space="preserve"> Apply </w:t>
      </w:r>
      <w:hyperlink r:id="rId15" w:anchor="false-certification" w:history="1">
        <w:r w:rsidR="00802B1C" w:rsidRPr="000E30DA">
          <w:rPr>
            <w:rStyle w:val="Hyperlink"/>
            <w:rFonts w:asciiTheme="majorHAnsi" w:hAnsiTheme="majorHAnsi"/>
          </w:rPr>
          <w:t>here</w:t>
        </w:r>
      </w:hyperlink>
      <w:r w:rsidR="00802B1C" w:rsidRPr="000E30DA">
        <w:rPr>
          <w:rFonts w:asciiTheme="majorHAnsi" w:hAnsiTheme="majorHAnsi"/>
        </w:rPr>
        <w:t>.</w:t>
      </w:r>
    </w:p>
    <w:p w14:paraId="655562F7" w14:textId="77777777" w:rsidR="001C26CC" w:rsidRPr="000E30DA" w:rsidRDefault="001C26CC" w:rsidP="001C26C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2DF232E" w14:textId="0E2C6761" w:rsidR="001C26CC" w:rsidRPr="000E30DA" w:rsidRDefault="005F0D31" w:rsidP="005F0D3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E30DA">
        <w:rPr>
          <w:rFonts w:asciiTheme="majorHAnsi" w:hAnsiTheme="majorHAnsi"/>
        </w:rPr>
        <w:t>Remember</w:t>
      </w:r>
      <w:r w:rsidR="001C26CC" w:rsidRPr="000E30DA">
        <w:rPr>
          <w:rFonts w:asciiTheme="majorHAnsi" w:hAnsiTheme="majorHAnsi"/>
        </w:rPr>
        <w:t xml:space="preserve"> you can always get your federal loans forgiven or lowered </w:t>
      </w:r>
      <w:hyperlink r:id="rId16" w:history="1">
        <w:r w:rsidRPr="000E30DA">
          <w:rPr>
            <w:rStyle w:val="Hyperlink"/>
            <w:rFonts w:asciiTheme="majorHAnsi" w:hAnsiTheme="majorHAnsi"/>
          </w:rPr>
          <w:t>if you aren’t making enough money</w:t>
        </w:r>
      </w:hyperlink>
      <w:r w:rsidRPr="000E30DA">
        <w:rPr>
          <w:rFonts w:asciiTheme="majorHAnsi" w:hAnsiTheme="majorHAnsi"/>
        </w:rPr>
        <w:t xml:space="preserve"> (the U.S. Education Department has 4 options to lower your monthly payments if you aren’t making enough money), or if you </w:t>
      </w:r>
      <w:r w:rsidR="001C26CC" w:rsidRPr="000E30DA">
        <w:rPr>
          <w:rFonts w:asciiTheme="majorHAnsi" w:hAnsiTheme="majorHAnsi"/>
        </w:rPr>
        <w:t xml:space="preserve">are </w:t>
      </w:r>
      <w:hyperlink r:id="rId17" w:anchor="disability" w:history="1">
        <w:r w:rsidR="001C26CC" w:rsidRPr="000E30DA">
          <w:rPr>
            <w:rStyle w:val="Hyperlink"/>
            <w:rFonts w:asciiTheme="majorHAnsi" w:hAnsiTheme="majorHAnsi"/>
          </w:rPr>
          <w:t>totally disabled</w:t>
        </w:r>
      </w:hyperlink>
      <w:r w:rsidR="001C26CC" w:rsidRPr="000E30DA">
        <w:rPr>
          <w:rFonts w:asciiTheme="majorHAnsi" w:hAnsiTheme="majorHAnsi"/>
        </w:rPr>
        <w:t xml:space="preserve">, </w:t>
      </w:r>
      <w:r w:rsidR="00713C9E" w:rsidRPr="000E30DA">
        <w:rPr>
          <w:rFonts w:asciiTheme="majorHAnsi" w:hAnsiTheme="majorHAnsi"/>
        </w:rPr>
        <w:t xml:space="preserve">including service-connected disabled, </w:t>
      </w:r>
      <w:r w:rsidRPr="000E30DA">
        <w:rPr>
          <w:rFonts w:asciiTheme="majorHAnsi" w:hAnsiTheme="majorHAnsi"/>
        </w:rPr>
        <w:t xml:space="preserve">or </w:t>
      </w:r>
      <w:r w:rsidR="001C26CC" w:rsidRPr="000E30DA">
        <w:rPr>
          <w:rFonts w:asciiTheme="majorHAnsi" w:hAnsiTheme="majorHAnsi"/>
        </w:rPr>
        <w:t xml:space="preserve">working in </w:t>
      </w:r>
      <w:r w:rsidR="000A65BB" w:rsidRPr="000E30DA">
        <w:rPr>
          <w:rFonts w:asciiTheme="majorHAnsi" w:hAnsiTheme="majorHAnsi"/>
        </w:rPr>
        <w:t xml:space="preserve">a </w:t>
      </w:r>
      <w:hyperlink r:id="rId18" w:history="1">
        <w:r w:rsidR="000A65BB" w:rsidRPr="000E30DA">
          <w:rPr>
            <w:rStyle w:val="Hyperlink"/>
            <w:rFonts w:asciiTheme="majorHAnsi" w:hAnsiTheme="majorHAnsi"/>
          </w:rPr>
          <w:t>non-profit or government job</w:t>
        </w:r>
      </w:hyperlink>
      <w:r w:rsidR="001C26CC" w:rsidRPr="000E30DA">
        <w:rPr>
          <w:rFonts w:asciiTheme="majorHAnsi" w:hAnsiTheme="majorHAnsi"/>
        </w:rPr>
        <w:t xml:space="preserve"> (including in military service), </w:t>
      </w:r>
      <w:r w:rsidR="000A65BB" w:rsidRPr="000E30DA">
        <w:rPr>
          <w:rFonts w:asciiTheme="majorHAnsi" w:hAnsiTheme="majorHAnsi"/>
        </w:rPr>
        <w:t xml:space="preserve">or </w:t>
      </w:r>
      <w:r w:rsidR="001C26CC" w:rsidRPr="000E30DA">
        <w:rPr>
          <w:rFonts w:asciiTheme="majorHAnsi" w:hAnsiTheme="majorHAnsi"/>
        </w:rPr>
        <w:t xml:space="preserve">working as a </w:t>
      </w:r>
      <w:hyperlink r:id="rId19" w:history="1">
        <w:r w:rsidR="001C26CC" w:rsidRPr="000E30DA">
          <w:rPr>
            <w:rStyle w:val="Hyperlink"/>
            <w:rFonts w:asciiTheme="majorHAnsi" w:hAnsiTheme="majorHAnsi"/>
          </w:rPr>
          <w:t>teacher</w:t>
        </w:r>
      </w:hyperlink>
      <w:r w:rsidR="000A65BB" w:rsidRPr="000E30DA">
        <w:rPr>
          <w:rFonts w:asciiTheme="majorHAnsi" w:hAnsiTheme="majorHAnsi"/>
        </w:rPr>
        <w:t>.</w:t>
      </w:r>
    </w:p>
    <w:p w14:paraId="00B32F6E" w14:textId="77777777" w:rsidR="00B01FDA" w:rsidRPr="000E30DA" w:rsidRDefault="00B01FDA" w:rsidP="00B01FD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E98AC7C" w14:textId="0CA19D40" w:rsidR="00933AB1" w:rsidRPr="000E30DA" w:rsidRDefault="006005DD" w:rsidP="00933A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Hyperlink"/>
          <w:rFonts w:asciiTheme="majorHAnsi" w:hAnsiTheme="majorHAnsi"/>
          <w:color w:val="auto"/>
          <w:u w:val="none"/>
        </w:rPr>
      </w:pPr>
      <w:r w:rsidRPr="000E30DA">
        <w:rPr>
          <w:rFonts w:asciiTheme="majorHAnsi" w:hAnsiTheme="majorHAnsi"/>
          <w:i/>
        </w:rPr>
        <w:t xml:space="preserve">You can also apply to your </w:t>
      </w:r>
      <w:r w:rsidRPr="000E30DA">
        <w:rPr>
          <w:rFonts w:asciiTheme="majorHAnsi" w:hAnsiTheme="majorHAnsi"/>
          <w:b/>
          <w:i/>
        </w:rPr>
        <w:t>State Government for reimbursement of your lost GI Bill and tuition paid</w:t>
      </w:r>
      <w:r w:rsidRPr="000E30DA">
        <w:rPr>
          <w:rFonts w:asciiTheme="majorHAnsi" w:hAnsiTheme="majorHAnsi"/>
        </w:rPr>
        <w:t xml:space="preserve">:  </w:t>
      </w:r>
      <w:hyperlink r:id="rId20" w:history="1">
        <w:r w:rsidR="007F5D73" w:rsidRPr="00DC5D29">
          <w:rPr>
            <w:rStyle w:val="Hyperlink"/>
            <w:rFonts w:asciiTheme="majorHAnsi" w:hAnsiTheme="majorHAnsi"/>
          </w:rPr>
          <w:t>21</w:t>
        </w:r>
        <w:r w:rsidR="00CF3908" w:rsidRPr="00DC5D29">
          <w:rPr>
            <w:rStyle w:val="Hyperlink"/>
            <w:rFonts w:asciiTheme="majorHAnsi" w:hAnsiTheme="majorHAnsi"/>
          </w:rPr>
          <w:t xml:space="preserve"> States</w:t>
        </w:r>
      </w:hyperlink>
      <w:r w:rsidR="00CF3908" w:rsidRPr="000E30DA">
        <w:rPr>
          <w:rFonts w:asciiTheme="majorHAnsi" w:hAnsiTheme="majorHAnsi"/>
        </w:rPr>
        <w:t xml:space="preserve"> have funds to reimburse your tuition costs, including (often) your lost GI Bill.  They also help with private loans.  </w:t>
      </w:r>
      <w:r w:rsidR="00586200" w:rsidRPr="000E30DA">
        <w:rPr>
          <w:rFonts w:asciiTheme="majorHAnsi" w:hAnsiTheme="majorHAnsi"/>
        </w:rPr>
        <w:t xml:space="preserve">If you live in Arizona, </w:t>
      </w:r>
      <w:r w:rsidR="00933AB1" w:rsidRPr="000E30DA">
        <w:rPr>
          <w:rFonts w:asciiTheme="majorHAnsi" w:hAnsiTheme="majorHAnsi"/>
        </w:rPr>
        <w:t xml:space="preserve">Arkansas, California, Connecticut, Florida, Georgia, Indiana, Kentucky, </w:t>
      </w:r>
      <w:r w:rsidR="00FD47E4" w:rsidRPr="000E30DA">
        <w:rPr>
          <w:rFonts w:asciiTheme="majorHAnsi" w:hAnsiTheme="majorHAnsi"/>
        </w:rPr>
        <w:t>Hawaii</w:t>
      </w:r>
      <w:r w:rsidR="007F5D73" w:rsidRPr="000E30DA">
        <w:rPr>
          <w:rFonts w:asciiTheme="majorHAnsi" w:hAnsiTheme="majorHAnsi"/>
        </w:rPr>
        <w:t>,</w:t>
      </w:r>
      <w:r w:rsidR="00FD47E4" w:rsidRPr="000E30DA">
        <w:rPr>
          <w:rFonts w:asciiTheme="majorHAnsi" w:hAnsiTheme="majorHAnsi"/>
        </w:rPr>
        <w:t xml:space="preserve"> </w:t>
      </w:r>
      <w:r w:rsidR="00933AB1" w:rsidRPr="000E30DA">
        <w:rPr>
          <w:rFonts w:asciiTheme="majorHAnsi" w:hAnsiTheme="majorHAnsi"/>
        </w:rPr>
        <w:t xml:space="preserve">Louisiana, Maryland, Nebraska, Nevada, New York, North Carolina, Ohio, Oregon, Tennessee, Texas, Virginia, Washington, you can </w:t>
      </w:r>
      <w:r w:rsidR="00933AB1" w:rsidRPr="000E30DA">
        <w:rPr>
          <w:rFonts w:asciiTheme="majorHAnsi" w:hAnsiTheme="majorHAnsi"/>
          <w:b/>
        </w:rPr>
        <w:t>call your state using the phone numbers listed</w:t>
      </w:r>
      <w:r w:rsidR="00B01FDA" w:rsidRPr="000E30DA">
        <w:rPr>
          <w:rFonts w:asciiTheme="majorHAnsi" w:hAnsiTheme="majorHAnsi"/>
          <w:b/>
        </w:rPr>
        <w:t xml:space="preserve"> </w:t>
      </w:r>
      <w:hyperlink r:id="rId21" w:history="1">
        <w:r w:rsidR="00B01FDA" w:rsidRPr="00DC5D29">
          <w:rPr>
            <w:rStyle w:val="Hyperlink"/>
            <w:rFonts w:asciiTheme="majorHAnsi" w:hAnsiTheme="majorHAnsi"/>
            <w:b/>
          </w:rPr>
          <w:t>here</w:t>
        </w:r>
      </w:hyperlink>
      <w:r w:rsidR="00933AB1" w:rsidRPr="000E30DA">
        <w:rPr>
          <w:rStyle w:val="Hyperlink"/>
          <w:rFonts w:asciiTheme="majorHAnsi" w:hAnsiTheme="majorHAnsi"/>
        </w:rPr>
        <w:t xml:space="preserve"> </w:t>
      </w:r>
      <w:r w:rsidR="00933AB1" w:rsidRPr="000E30DA">
        <w:rPr>
          <w:rStyle w:val="Hyperlink"/>
          <w:rFonts w:asciiTheme="majorHAnsi" w:hAnsiTheme="majorHAnsi"/>
          <w:color w:val="auto"/>
          <w:u w:val="none"/>
        </w:rPr>
        <w:t xml:space="preserve">to request reimbursement from their </w:t>
      </w:r>
      <w:r w:rsidR="00C404AC" w:rsidRPr="000E30DA">
        <w:rPr>
          <w:rStyle w:val="Hyperlink"/>
          <w:rFonts w:asciiTheme="majorHAnsi" w:hAnsiTheme="majorHAnsi"/>
          <w:color w:val="auto"/>
          <w:u w:val="none"/>
        </w:rPr>
        <w:t>“Student T</w:t>
      </w:r>
      <w:r w:rsidR="00933AB1" w:rsidRPr="000E30DA">
        <w:rPr>
          <w:rStyle w:val="Hyperlink"/>
          <w:rFonts w:asciiTheme="majorHAnsi" w:hAnsiTheme="majorHAnsi"/>
          <w:color w:val="auto"/>
          <w:u w:val="none"/>
        </w:rPr>
        <w:t xml:space="preserve">uition </w:t>
      </w:r>
      <w:r w:rsidR="00C404AC" w:rsidRPr="000E30DA">
        <w:rPr>
          <w:rStyle w:val="Hyperlink"/>
          <w:rFonts w:asciiTheme="majorHAnsi" w:hAnsiTheme="majorHAnsi"/>
          <w:color w:val="auto"/>
          <w:u w:val="none"/>
        </w:rPr>
        <w:t>Recovery F</w:t>
      </w:r>
      <w:r w:rsidR="007F5D73" w:rsidRPr="000E30DA">
        <w:rPr>
          <w:rStyle w:val="Hyperlink"/>
          <w:rFonts w:asciiTheme="majorHAnsi" w:hAnsiTheme="majorHAnsi"/>
          <w:color w:val="auto"/>
          <w:u w:val="none"/>
        </w:rPr>
        <w:t>unds</w:t>
      </w:r>
      <w:r w:rsidR="00C404AC" w:rsidRPr="000E30DA">
        <w:rPr>
          <w:rStyle w:val="Hyperlink"/>
          <w:rFonts w:asciiTheme="majorHAnsi" w:hAnsiTheme="majorHAnsi"/>
          <w:color w:val="auto"/>
          <w:u w:val="none"/>
        </w:rPr>
        <w:t>” (also called “Student Tuition Surety Accounts” or “Student Guaranty Funds”)</w:t>
      </w:r>
      <w:r w:rsidR="00933AB1" w:rsidRPr="000E30DA">
        <w:rPr>
          <w:rStyle w:val="Hyperlink"/>
          <w:rFonts w:asciiTheme="majorHAnsi" w:hAnsiTheme="majorHAnsi"/>
          <w:color w:val="auto"/>
          <w:u w:val="none"/>
        </w:rPr>
        <w:t>.</w:t>
      </w:r>
    </w:p>
    <w:p w14:paraId="18493623" w14:textId="7FEAD9C5" w:rsidR="006005DD" w:rsidRPr="000E30DA" w:rsidRDefault="006005DD" w:rsidP="00F40388">
      <w:pPr>
        <w:widowControl w:val="0"/>
        <w:autoSpaceDE w:val="0"/>
        <w:autoSpaceDN w:val="0"/>
        <w:adjustRightInd w:val="0"/>
        <w:rPr>
          <w:rStyle w:val="Hyperlink"/>
          <w:rFonts w:asciiTheme="majorHAnsi" w:hAnsiTheme="majorHAnsi"/>
          <w:color w:val="auto"/>
          <w:u w:val="none"/>
        </w:rPr>
      </w:pPr>
    </w:p>
    <w:p w14:paraId="7A66B63C" w14:textId="18D00907" w:rsidR="009F28EC" w:rsidRPr="000E30DA" w:rsidRDefault="009F28EC" w:rsidP="009F28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E30DA">
        <w:rPr>
          <w:rFonts w:asciiTheme="majorHAnsi" w:hAnsiTheme="majorHAnsi"/>
          <w:i/>
        </w:rPr>
        <w:t xml:space="preserve">You could </w:t>
      </w:r>
      <w:r w:rsidRPr="000E30DA">
        <w:rPr>
          <w:rFonts w:asciiTheme="majorHAnsi" w:hAnsiTheme="majorHAnsi"/>
          <w:b/>
          <w:i/>
        </w:rPr>
        <w:t>transfer</w:t>
      </w:r>
      <w:r w:rsidRPr="000E30DA">
        <w:rPr>
          <w:rFonts w:asciiTheme="majorHAnsi" w:hAnsiTheme="majorHAnsi"/>
          <w:i/>
        </w:rPr>
        <w:t xml:space="preserve"> to a new school.</w:t>
      </w:r>
      <w:r w:rsidRPr="000E30DA">
        <w:rPr>
          <w:rFonts w:asciiTheme="majorHAnsi" w:hAnsiTheme="majorHAnsi"/>
        </w:rPr>
        <w:t xml:space="preserve">  If the housing allowance is critical to you, then you may want to act quickly to transfer.  But if you have federal loans, </w:t>
      </w:r>
      <w:r w:rsidR="007F5D73" w:rsidRPr="000E30DA">
        <w:rPr>
          <w:rFonts w:asciiTheme="majorHAnsi" w:hAnsiTheme="majorHAnsi"/>
        </w:rPr>
        <w:t>you might not want to transfer</w:t>
      </w:r>
      <w:r w:rsidR="00F91C50" w:rsidRPr="000E30DA">
        <w:rPr>
          <w:rFonts w:asciiTheme="majorHAnsi" w:hAnsiTheme="majorHAnsi"/>
        </w:rPr>
        <w:t xml:space="preserve"> because then you cannot get the “Closed School” forgiveness of loans</w:t>
      </w:r>
      <w:r w:rsidR="007F5D73" w:rsidRPr="000E30DA">
        <w:rPr>
          <w:rFonts w:asciiTheme="majorHAnsi" w:hAnsiTheme="majorHAnsi"/>
        </w:rPr>
        <w:t>.  P</w:t>
      </w:r>
      <w:r w:rsidRPr="000E30DA">
        <w:rPr>
          <w:rFonts w:asciiTheme="majorHAnsi" w:hAnsiTheme="majorHAnsi"/>
        </w:rPr>
        <w:t>lease read the explanation above about gettin</w:t>
      </w:r>
      <w:r w:rsidR="007F5D73" w:rsidRPr="000E30DA">
        <w:rPr>
          <w:rFonts w:asciiTheme="majorHAnsi" w:hAnsiTheme="majorHAnsi"/>
        </w:rPr>
        <w:t>g your federal loans forgiven.</w:t>
      </w:r>
      <w:r w:rsidRPr="000E30DA">
        <w:rPr>
          <w:rFonts w:asciiTheme="majorHAnsi" w:hAnsiTheme="majorHAnsi"/>
        </w:rPr>
        <w:t xml:space="preserve"> </w:t>
      </w:r>
    </w:p>
    <w:p w14:paraId="1402FA79" w14:textId="77777777" w:rsidR="003E46FD" w:rsidRDefault="003E46FD" w:rsidP="006407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F3F25B8" w14:textId="0331F5B6" w:rsidR="0049243F" w:rsidRPr="00740101" w:rsidRDefault="0049243F" w:rsidP="007401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740101">
        <w:rPr>
          <w:rFonts w:asciiTheme="majorHAnsi" w:hAnsiTheme="majorHAnsi"/>
        </w:rPr>
        <w:t xml:space="preserve">Students of </w:t>
      </w:r>
      <w:r w:rsidRPr="00740101">
        <w:rPr>
          <w:rFonts w:asciiTheme="majorHAnsi" w:hAnsiTheme="majorHAnsi"/>
          <w:b/>
        </w:rPr>
        <w:t xml:space="preserve">ITT:  </w:t>
      </w:r>
      <w:r w:rsidR="00740101">
        <w:rPr>
          <w:rFonts w:asciiTheme="majorHAnsi" w:hAnsiTheme="majorHAnsi"/>
          <w:b/>
        </w:rPr>
        <w:t>Information about the court bankruptcy p</w:t>
      </w:r>
      <w:r w:rsidRPr="00740101">
        <w:rPr>
          <w:rFonts w:asciiTheme="majorHAnsi" w:hAnsiTheme="majorHAnsi"/>
          <w:b/>
        </w:rPr>
        <w:t>roceeding</w:t>
      </w:r>
      <w:r w:rsidRPr="00740101">
        <w:rPr>
          <w:rFonts w:asciiTheme="majorHAnsi" w:hAnsiTheme="majorHAnsi"/>
        </w:rPr>
        <w:t xml:space="preserve"> </w:t>
      </w:r>
      <w:r w:rsidR="00740101">
        <w:rPr>
          <w:rFonts w:asciiTheme="majorHAnsi" w:hAnsiTheme="majorHAnsi"/>
        </w:rPr>
        <w:t xml:space="preserve">is </w:t>
      </w:r>
      <w:hyperlink r:id="rId22" w:history="1">
        <w:r w:rsidR="00740101" w:rsidRPr="00740101">
          <w:rPr>
            <w:rStyle w:val="Hyperlink"/>
            <w:rFonts w:asciiTheme="majorHAnsi" w:hAnsiTheme="majorHAnsi"/>
          </w:rPr>
          <w:t>here</w:t>
        </w:r>
      </w:hyperlink>
      <w:r w:rsidR="00740101">
        <w:rPr>
          <w:rFonts w:asciiTheme="majorHAnsi" w:hAnsiTheme="majorHAnsi"/>
        </w:rPr>
        <w:t>.  On</w:t>
      </w:r>
      <w:r w:rsidR="00740101" w:rsidRPr="00740101">
        <w:rPr>
          <w:rFonts w:asciiTheme="majorHAnsi" w:hAnsiTheme="majorHAnsi"/>
        </w:rPr>
        <w:t xml:space="preserve"> January 30</w:t>
      </w:r>
      <w:r w:rsidR="00740101">
        <w:rPr>
          <w:rFonts w:asciiTheme="majorHAnsi" w:hAnsiTheme="majorHAnsi"/>
        </w:rPr>
        <w:t>, 2017</w:t>
      </w:r>
      <w:r w:rsidR="00740101" w:rsidRPr="00740101">
        <w:rPr>
          <w:rFonts w:asciiTheme="majorHAnsi" w:hAnsiTheme="majorHAnsi"/>
        </w:rPr>
        <w:t xml:space="preserve">, the judge in ITT’s bankruptcy </w:t>
      </w:r>
      <w:r w:rsidR="00740101">
        <w:rPr>
          <w:rFonts w:asciiTheme="majorHAnsi" w:hAnsiTheme="majorHAnsi"/>
        </w:rPr>
        <w:t xml:space="preserve">proceeding </w:t>
      </w:r>
      <w:r w:rsidR="00740101" w:rsidRPr="00740101">
        <w:rPr>
          <w:rFonts w:asciiTheme="majorHAnsi" w:hAnsiTheme="majorHAnsi"/>
        </w:rPr>
        <w:t>granted former ITT students’ request that they be recognized as having filed a group claim</w:t>
      </w:r>
      <w:r w:rsidR="00740101">
        <w:rPr>
          <w:rFonts w:asciiTheme="majorHAnsi" w:hAnsiTheme="majorHAnsi"/>
        </w:rPr>
        <w:t xml:space="preserve">.  The court </w:t>
      </w:r>
      <w:r w:rsidR="00740101" w:rsidRPr="00740101">
        <w:rPr>
          <w:rFonts w:asciiTheme="majorHAnsi" w:hAnsiTheme="majorHAnsi"/>
        </w:rPr>
        <w:t xml:space="preserve">recognized </w:t>
      </w:r>
      <w:r w:rsidR="00740101">
        <w:rPr>
          <w:rFonts w:asciiTheme="majorHAnsi" w:hAnsiTheme="majorHAnsi"/>
        </w:rPr>
        <w:t>Harvard Law School’s</w:t>
      </w:r>
      <w:r w:rsidR="00740101" w:rsidRPr="00740101">
        <w:rPr>
          <w:rFonts w:asciiTheme="majorHAnsi" w:hAnsiTheme="majorHAnsi"/>
        </w:rPr>
        <w:t xml:space="preserve"> Legal Services Center </w:t>
      </w:r>
      <w:r w:rsidR="00740101">
        <w:rPr>
          <w:rFonts w:asciiTheme="majorHAnsi" w:hAnsiTheme="majorHAnsi"/>
        </w:rPr>
        <w:t>as the free lawyer for ITT</w:t>
      </w:r>
      <w:r w:rsidR="00740101" w:rsidRPr="00740101">
        <w:rPr>
          <w:rFonts w:asciiTheme="majorHAnsi" w:hAnsiTheme="majorHAnsi"/>
        </w:rPr>
        <w:t xml:space="preserve"> </w:t>
      </w:r>
      <w:r w:rsidR="00740101">
        <w:rPr>
          <w:rFonts w:asciiTheme="majorHAnsi" w:hAnsiTheme="majorHAnsi"/>
        </w:rPr>
        <w:t xml:space="preserve">students.  Feel free to ask questions of Harvard or us </w:t>
      </w:r>
      <w:r w:rsidRPr="00740101">
        <w:rPr>
          <w:rFonts w:asciiTheme="majorHAnsi" w:hAnsiTheme="majorHAnsi"/>
        </w:rPr>
        <w:t xml:space="preserve">at Help@VeteransEducationSuccess.Org. </w:t>
      </w:r>
    </w:p>
    <w:p w14:paraId="309D06EE" w14:textId="77777777" w:rsidR="0049243F" w:rsidRDefault="0049243F" w:rsidP="006407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31F9FB9" w14:textId="77777777" w:rsidR="0049243F" w:rsidRPr="000E30DA" w:rsidRDefault="0049243F" w:rsidP="006407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F01DE4D" w14:textId="1216D4BA" w:rsidR="00640736" w:rsidRPr="000E30DA" w:rsidRDefault="00634EBE" w:rsidP="00031DE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</w:rPr>
      </w:pPr>
      <w:r w:rsidRPr="000E30DA">
        <w:rPr>
          <w:rFonts w:asciiTheme="majorHAnsi" w:hAnsiTheme="majorHAnsi"/>
          <w:u w:val="single"/>
        </w:rPr>
        <w:t>If You Want to Transfer</w:t>
      </w:r>
      <w:r w:rsidR="0049243F">
        <w:rPr>
          <w:rFonts w:asciiTheme="majorHAnsi" w:hAnsiTheme="majorHAnsi"/>
          <w:u w:val="single"/>
        </w:rPr>
        <w:t xml:space="preserve"> t</w:t>
      </w:r>
      <w:r w:rsidR="003E46FD" w:rsidRPr="000E30DA">
        <w:rPr>
          <w:rFonts w:asciiTheme="majorHAnsi" w:hAnsiTheme="majorHAnsi"/>
          <w:u w:val="single"/>
        </w:rPr>
        <w:t xml:space="preserve">o a New </w:t>
      </w:r>
      <w:r w:rsidR="0049243F">
        <w:rPr>
          <w:rFonts w:asciiTheme="majorHAnsi" w:hAnsiTheme="majorHAnsi"/>
          <w:u w:val="single"/>
        </w:rPr>
        <w:t>School</w:t>
      </w:r>
      <w:r w:rsidRPr="000E30DA">
        <w:rPr>
          <w:rFonts w:asciiTheme="majorHAnsi" w:hAnsiTheme="majorHAnsi"/>
          <w:u w:val="single"/>
        </w:rPr>
        <w:t xml:space="preserve">, </w:t>
      </w:r>
      <w:r w:rsidR="00640736" w:rsidRPr="000E30DA">
        <w:rPr>
          <w:rFonts w:asciiTheme="majorHAnsi" w:hAnsiTheme="majorHAnsi"/>
          <w:u w:val="single"/>
        </w:rPr>
        <w:t>Where Should You Transfer To?</w:t>
      </w:r>
    </w:p>
    <w:p w14:paraId="45BA07F0" w14:textId="724DF076" w:rsidR="00640736" w:rsidRPr="000E30DA" w:rsidRDefault="00640736" w:rsidP="006407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0E30DA">
        <w:rPr>
          <w:rFonts w:asciiTheme="majorHAnsi" w:hAnsiTheme="majorHAnsi"/>
        </w:rPr>
        <w:t>If you want to transfer to a new school, there are helpful resources:</w:t>
      </w:r>
    </w:p>
    <w:p w14:paraId="35C5A613" w14:textId="77777777" w:rsidR="001F3400" w:rsidRPr="000E30DA" w:rsidRDefault="001F3400" w:rsidP="001F340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90812CA" w14:textId="4C7C0670" w:rsidR="001F3400" w:rsidRPr="000E30DA" w:rsidRDefault="001F3400" w:rsidP="001F34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0E30DA">
        <w:rPr>
          <w:rFonts w:asciiTheme="majorHAnsi" w:hAnsiTheme="majorHAnsi" w:cs="Times New Roman"/>
        </w:rPr>
        <w:t xml:space="preserve">Free academic and financial counseling is available at </w:t>
      </w:r>
      <w:hyperlink r:id="rId23" w:history="1">
        <w:r w:rsidR="0049243F" w:rsidRPr="0049243F">
          <w:rPr>
            <w:rStyle w:val="Hyperlink"/>
            <w:rFonts w:asciiTheme="majorHAnsi" w:hAnsiTheme="majorHAnsi" w:cs="Times New Roman"/>
          </w:rPr>
          <w:t>NextStepsEd.Org</w:t>
        </w:r>
      </w:hyperlink>
      <w:r w:rsidRPr="000E30DA">
        <w:rPr>
          <w:rFonts w:asciiTheme="majorHAnsi" w:hAnsiTheme="majorHAnsi" w:cs="Times New Roman"/>
        </w:rPr>
        <w:t xml:space="preserve">, </w:t>
      </w:r>
      <w:r w:rsidR="0049243F">
        <w:rPr>
          <w:rFonts w:asciiTheme="majorHAnsi" w:hAnsiTheme="majorHAnsi" w:cs="Times New Roman"/>
        </w:rPr>
        <w:t xml:space="preserve">from the National Association of School Financial Aid Administrators, </w:t>
      </w:r>
      <w:r w:rsidRPr="000E30DA">
        <w:rPr>
          <w:rFonts w:asciiTheme="majorHAnsi" w:hAnsiTheme="majorHAnsi" w:cs="Times New Roman"/>
        </w:rPr>
        <w:t xml:space="preserve">in partnership with </w:t>
      </w:r>
      <w:r w:rsidR="0049243F">
        <w:rPr>
          <w:rFonts w:asciiTheme="majorHAnsi" w:hAnsiTheme="majorHAnsi" w:cs="Times New Roman"/>
        </w:rPr>
        <w:t xml:space="preserve">Lumina Foundation and </w:t>
      </w:r>
      <w:r w:rsidRPr="000E30DA">
        <w:rPr>
          <w:rFonts w:asciiTheme="majorHAnsi" w:hAnsiTheme="majorHAnsi" w:cs="Times New Roman"/>
        </w:rPr>
        <w:t>the U.S. Department of Education.</w:t>
      </w:r>
    </w:p>
    <w:p w14:paraId="0B7479EC" w14:textId="443450F0" w:rsidR="00640736" w:rsidRPr="000E30DA" w:rsidRDefault="00640736" w:rsidP="00305E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0E30DA">
        <w:rPr>
          <w:rFonts w:asciiTheme="majorHAnsi" w:hAnsiTheme="majorHAnsi" w:cs="Times New Roman"/>
        </w:rPr>
        <w:t>The U.S. Department of Veterans Affairs</w:t>
      </w:r>
      <w:r w:rsidR="00B24C30" w:rsidRPr="000E30DA">
        <w:rPr>
          <w:rFonts w:asciiTheme="majorHAnsi" w:hAnsiTheme="majorHAnsi" w:cs="Times New Roman"/>
        </w:rPr>
        <w:t>’</w:t>
      </w:r>
      <w:r w:rsidRPr="000E30DA">
        <w:rPr>
          <w:rFonts w:asciiTheme="majorHAnsi" w:hAnsiTheme="majorHAnsi" w:cs="Times New Roman"/>
        </w:rPr>
        <w:t xml:space="preserve"> </w:t>
      </w:r>
      <w:r w:rsidR="00FB5A12" w:rsidRPr="000E30DA">
        <w:rPr>
          <w:rFonts w:asciiTheme="majorHAnsi" w:hAnsiTheme="majorHAnsi" w:cs="Times New Roman"/>
        </w:rPr>
        <w:t>college search engine, “</w:t>
      </w:r>
      <w:r w:rsidRPr="000E30DA">
        <w:rPr>
          <w:rFonts w:asciiTheme="majorHAnsi" w:hAnsiTheme="majorHAnsi" w:cs="Times New Roman"/>
        </w:rPr>
        <w:t>GI Bill College Comparison Tool</w:t>
      </w:r>
      <w:r w:rsidR="00FB5A12" w:rsidRPr="000E30DA">
        <w:rPr>
          <w:rFonts w:asciiTheme="majorHAnsi" w:hAnsiTheme="majorHAnsi" w:cs="Times New Roman"/>
        </w:rPr>
        <w:t xml:space="preserve">” is </w:t>
      </w:r>
      <w:hyperlink r:id="rId24" w:history="1">
        <w:r w:rsidR="00FB5A12" w:rsidRPr="000E30DA">
          <w:rPr>
            <w:rStyle w:val="Hyperlink"/>
            <w:rFonts w:asciiTheme="majorHAnsi" w:hAnsiTheme="majorHAnsi" w:cs="Times New Roman"/>
          </w:rPr>
          <w:t>here</w:t>
        </w:r>
      </w:hyperlink>
      <w:r w:rsidR="00B1582D" w:rsidRPr="000E30DA">
        <w:rPr>
          <w:rStyle w:val="Hyperlink"/>
          <w:rFonts w:asciiTheme="majorHAnsi" w:hAnsiTheme="majorHAnsi" w:cs="Times New Roman"/>
        </w:rPr>
        <w:t>.</w:t>
      </w:r>
    </w:p>
    <w:p w14:paraId="0E761799" w14:textId="2490D31E" w:rsidR="00640736" w:rsidRPr="000E30DA" w:rsidRDefault="00520280" w:rsidP="00305E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0E30DA">
        <w:rPr>
          <w:rFonts w:asciiTheme="majorHAnsi" w:hAnsiTheme="majorHAnsi" w:cs="Times New Roman"/>
        </w:rPr>
        <w:t>The U.S. Education Department’</w:t>
      </w:r>
      <w:r w:rsidR="00640736" w:rsidRPr="000E30DA">
        <w:rPr>
          <w:rFonts w:asciiTheme="majorHAnsi" w:hAnsiTheme="majorHAnsi" w:cs="Times New Roman"/>
        </w:rPr>
        <w:t xml:space="preserve">s </w:t>
      </w:r>
      <w:r w:rsidR="00FB5A12" w:rsidRPr="000E30DA">
        <w:rPr>
          <w:rFonts w:asciiTheme="majorHAnsi" w:hAnsiTheme="majorHAnsi" w:cs="Times New Roman"/>
        </w:rPr>
        <w:t>college search engine, “</w:t>
      </w:r>
      <w:r w:rsidR="00640736" w:rsidRPr="000E30DA">
        <w:rPr>
          <w:rFonts w:asciiTheme="majorHAnsi" w:hAnsiTheme="majorHAnsi" w:cs="Times New Roman"/>
        </w:rPr>
        <w:t>College Scorecard</w:t>
      </w:r>
      <w:r w:rsidR="00FB5A12" w:rsidRPr="000E30DA">
        <w:rPr>
          <w:rFonts w:asciiTheme="majorHAnsi" w:hAnsiTheme="majorHAnsi" w:cs="Times New Roman"/>
        </w:rPr>
        <w:t xml:space="preserve">” is </w:t>
      </w:r>
      <w:hyperlink r:id="rId25" w:history="1">
        <w:r w:rsidR="00FB5A12" w:rsidRPr="000E30DA">
          <w:rPr>
            <w:rStyle w:val="Hyperlink"/>
            <w:rFonts w:asciiTheme="majorHAnsi" w:hAnsiTheme="majorHAnsi" w:cs="Times New Roman"/>
          </w:rPr>
          <w:t>here</w:t>
        </w:r>
      </w:hyperlink>
      <w:r w:rsidR="00FB5A12" w:rsidRPr="000E30DA">
        <w:rPr>
          <w:rFonts w:asciiTheme="majorHAnsi" w:hAnsiTheme="majorHAnsi" w:cs="Times New Roman"/>
        </w:rPr>
        <w:t>.</w:t>
      </w:r>
    </w:p>
    <w:p w14:paraId="7AAF6390" w14:textId="071FADF6" w:rsidR="00FB5A12" w:rsidRPr="000E30DA" w:rsidRDefault="00FB5A12" w:rsidP="00305E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0E30DA">
        <w:rPr>
          <w:rFonts w:asciiTheme="majorHAnsi" w:hAnsiTheme="majorHAnsi" w:cs="Times New Roman"/>
        </w:rPr>
        <w:t xml:space="preserve">A </w:t>
      </w:r>
      <w:r w:rsidR="00DC5058" w:rsidRPr="000E30DA">
        <w:rPr>
          <w:rFonts w:asciiTheme="majorHAnsi" w:hAnsiTheme="majorHAnsi" w:cs="Times New Roman"/>
        </w:rPr>
        <w:t xml:space="preserve">reliable, non-profit, </w:t>
      </w:r>
      <w:r w:rsidRPr="000E30DA">
        <w:rPr>
          <w:rFonts w:asciiTheme="majorHAnsi" w:hAnsiTheme="majorHAnsi" w:cs="Times New Roman"/>
        </w:rPr>
        <w:t xml:space="preserve">community college search engine is </w:t>
      </w:r>
      <w:hyperlink r:id="rId26" w:history="1">
        <w:r w:rsidRPr="000E30DA">
          <w:rPr>
            <w:rStyle w:val="Hyperlink"/>
            <w:rFonts w:asciiTheme="majorHAnsi" w:hAnsiTheme="majorHAnsi" w:cs="Times New Roman"/>
          </w:rPr>
          <w:t>here</w:t>
        </w:r>
      </w:hyperlink>
      <w:r w:rsidRPr="000E30DA">
        <w:rPr>
          <w:rFonts w:asciiTheme="majorHAnsi" w:hAnsiTheme="majorHAnsi" w:cs="Times New Roman"/>
        </w:rPr>
        <w:t>.</w:t>
      </w:r>
    </w:p>
    <w:p w14:paraId="168374CB" w14:textId="77777777" w:rsidR="001F3400" w:rsidRPr="000E30DA" w:rsidRDefault="00FB5A12" w:rsidP="001F34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</w:rPr>
      </w:pPr>
      <w:r w:rsidRPr="000E30DA">
        <w:rPr>
          <w:rFonts w:asciiTheme="majorHAnsi" w:hAnsiTheme="majorHAnsi" w:cs="Times New Roman"/>
        </w:rPr>
        <w:t xml:space="preserve">Tips on choosing a college for veterans are </w:t>
      </w:r>
      <w:hyperlink r:id="rId27" w:history="1">
        <w:r w:rsidRPr="000E30DA">
          <w:rPr>
            <w:rStyle w:val="Hyperlink"/>
            <w:rFonts w:asciiTheme="majorHAnsi" w:hAnsiTheme="majorHAnsi" w:cs="Times New Roman"/>
          </w:rPr>
          <w:t>here</w:t>
        </w:r>
      </w:hyperlink>
      <w:r w:rsidRPr="000E30DA">
        <w:rPr>
          <w:rFonts w:asciiTheme="majorHAnsi" w:hAnsiTheme="majorHAnsi" w:cs="Times New Roman"/>
        </w:rPr>
        <w:t>.</w:t>
      </w:r>
    </w:p>
    <w:p w14:paraId="6373F949" w14:textId="4C24561A" w:rsidR="00640736" w:rsidRPr="000E30DA" w:rsidRDefault="001F3400" w:rsidP="001F340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0E30DA">
        <w:rPr>
          <w:rFonts w:asciiTheme="majorHAnsi" w:hAnsiTheme="majorHAnsi"/>
        </w:rPr>
        <w:t xml:space="preserve"> </w:t>
      </w:r>
    </w:p>
    <w:p w14:paraId="732F41E7" w14:textId="1F57181F" w:rsidR="00640736" w:rsidRPr="000E30DA" w:rsidRDefault="0049243F" w:rsidP="006407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Avoid </w:t>
      </w:r>
      <w:r w:rsidR="00640736" w:rsidRPr="000E30DA">
        <w:rPr>
          <w:rFonts w:asciiTheme="majorHAnsi" w:hAnsiTheme="majorHAnsi"/>
        </w:rPr>
        <w:t>private company websites</w:t>
      </w:r>
      <w:r>
        <w:rPr>
          <w:rFonts w:asciiTheme="majorHAnsi" w:hAnsiTheme="majorHAnsi"/>
        </w:rPr>
        <w:t xml:space="preserve"> (.com)</w:t>
      </w:r>
      <w:r w:rsidR="00640736" w:rsidRPr="000E30DA">
        <w:rPr>
          <w:rFonts w:asciiTheme="majorHAnsi" w:hAnsiTheme="majorHAnsi"/>
        </w:rPr>
        <w:t>, which often push you to</w:t>
      </w:r>
      <w:r w:rsidR="00B93FDA" w:rsidRPr="000E30DA">
        <w:rPr>
          <w:rFonts w:asciiTheme="majorHAnsi" w:hAnsiTheme="majorHAnsi"/>
        </w:rPr>
        <w:t>wards</w:t>
      </w:r>
      <w:r w:rsidR="00640736" w:rsidRPr="000E30DA">
        <w:rPr>
          <w:rFonts w:asciiTheme="majorHAnsi" w:hAnsiTheme="majorHAnsi"/>
        </w:rPr>
        <w:t xml:space="preserve"> schools that pay to be listed on the website.  The U.S. gove</w:t>
      </w:r>
      <w:r w:rsidR="00973E0C" w:rsidRPr="000E30DA">
        <w:rPr>
          <w:rFonts w:asciiTheme="majorHAnsi" w:hAnsiTheme="majorHAnsi"/>
        </w:rPr>
        <w:t xml:space="preserve">rnment websites </w:t>
      </w:r>
      <w:r w:rsidR="00640736" w:rsidRPr="000E30DA">
        <w:rPr>
          <w:rFonts w:asciiTheme="majorHAnsi" w:hAnsiTheme="majorHAnsi"/>
        </w:rPr>
        <w:t>provide fair and accurate information.</w:t>
      </w:r>
    </w:p>
    <w:p w14:paraId="788FFF5D" w14:textId="77777777" w:rsidR="00640736" w:rsidRPr="000E30DA" w:rsidRDefault="00640736" w:rsidP="006407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DB7658B" w14:textId="63AF4EC3" w:rsidR="00B93FDA" w:rsidRPr="000E30DA" w:rsidRDefault="00B93FDA" w:rsidP="00B93FD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0E30DA">
        <w:rPr>
          <w:rFonts w:asciiTheme="majorHAnsi" w:hAnsiTheme="majorHAnsi"/>
        </w:rPr>
        <w:t xml:space="preserve">You may want to avoid </w:t>
      </w:r>
      <w:r w:rsidR="0049243F">
        <w:rPr>
          <w:rFonts w:asciiTheme="majorHAnsi" w:hAnsiTheme="majorHAnsi"/>
        </w:rPr>
        <w:t>your closed school’s</w:t>
      </w:r>
      <w:r w:rsidRPr="000E30DA">
        <w:rPr>
          <w:rFonts w:asciiTheme="majorHAnsi" w:hAnsiTheme="majorHAnsi"/>
        </w:rPr>
        <w:t xml:space="preserve"> “articulation agreements” with other for-profit colleges because many for-profit colleges are under law enforcement action for deceiving students, are not properly accredited, may be overpriced, and may not have credits that can transfer.</w:t>
      </w:r>
    </w:p>
    <w:p w14:paraId="6B7CCC52" w14:textId="77777777" w:rsidR="00B93FDA" w:rsidRPr="000E30DA" w:rsidRDefault="00B93FDA" w:rsidP="006407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E78D39A" w14:textId="458A6397" w:rsidR="00634EBE" w:rsidRPr="000E30DA" w:rsidRDefault="00634EBE" w:rsidP="00634EB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0E30DA">
        <w:rPr>
          <w:rFonts w:asciiTheme="majorHAnsi" w:hAnsiTheme="majorHAnsi"/>
        </w:rPr>
        <w:t xml:space="preserve">One of the best schools to transfer to is your </w:t>
      </w:r>
      <w:r w:rsidRPr="000E30DA">
        <w:rPr>
          <w:rFonts w:asciiTheme="majorHAnsi" w:hAnsiTheme="majorHAnsi"/>
          <w:b/>
        </w:rPr>
        <w:t>local community college</w:t>
      </w:r>
      <w:r w:rsidRPr="000E30DA">
        <w:rPr>
          <w:rFonts w:asciiTheme="majorHAnsi" w:hAnsiTheme="majorHAnsi"/>
        </w:rPr>
        <w:t xml:space="preserve">.  Community colleges are properly accredited, their credits are respected by other colleges and universities, and their degrees are </w:t>
      </w:r>
      <w:r w:rsidR="00477502" w:rsidRPr="000E30DA">
        <w:rPr>
          <w:rFonts w:asciiTheme="majorHAnsi" w:hAnsiTheme="majorHAnsi"/>
        </w:rPr>
        <w:t xml:space="preserve">often more </w:t>
      </w:r>
      <w:r w:rsidRPr="000E30DA">
        <w:rPr>
          <w:rFonts w:asciiTheme="majorHAnsi" w:hAnsiTheme="majorHAnsi"/>
        </w:rPr>
        <w:t xml:space="preserve">respected </w:t>
      </w:r>
      <w:r w:rsidR="00477502" w:rsidRPr="000E30DA">
        <w:rPr>
          <w:rFonts w:asciiTheme="majorHAnsi" w:hAnsiTheme="majorHAnsi"/>
        </w:rPr>
        <w:t>by employers</w:t>
      </w:r>
      <w:r w:rsidR="0049243F">
        <w:rPr>
          <w:rFonts w:asciiTheme="majorHAnsi" w:hAnsiTheme="majorHAnsi"/>
        </w:rPr>
        <w:t xml:space="preserve"> than for-profit colleges</w:t>
      </w:r>
      <w:r w:rsidRPr="000E30DA">
        <w:rPr>
          <w:rFonts w:asciiTheme="majorHAnsi" w:hAnsiTheme="majorHAnsi"/>
        </w:rPr>
        <w:t xml:space="preserve">.  Also, they have very low tuition, so that if you </w:t>
      </w:r>
      <w:proofErr w:type="gramStart"/>
      <w:r w:rsidRPr="000E30DA">
        <w:rPr>
          <w:rFonts w:asciiTheme="majorHAnsi" w:hAnsiTheme="majorHAnsi"/>
        </w:rPr>
        <w:t>have to</w:t>
      </w:r>
      <w:proofErr w:type="gramEnd"/>
      <w:r w:rsidRPr="000E30DA">
        <w:rPr>
          <w:rFonts w:asciiTheme="majorHAnsi" w:hAnsiTheme="majorHAnsi"/>
        </w:rPr>
        <w:t xml:space="preserve"> repeat credits and your GI Bill months are running out, yo</w:t>
      </w:r>
      <w:r w:rsidR="00FB5A12" w:rsidRPr="000E30DA">
        <w:rPr>
          <w:rFonts w:asciiTheme="majorHAnsi" w:hAnsiTheme="majorHAnsi"/>
        </w:rPr>
        <w:t>u won't face financial hardship.</w:t>
      </w:r>
      <w:r w:rsidRPr="000E30DA">
        <w:rPr>
          <w:rFonts w:asciiTheme="majorHAnsi" w:hAnsiTheme="majorHAnsi"/>
        </w:rPr>
        <w:t xml:space="preserve"> </w:t>
      </w:r>
      <w:r w:rsidR="00973E0C" w:rsidRPr="000E30DA">
        <w:rPr>
          <w:rFonts w:asciiTheme="majorHAnsi" w:hAnsiTheme="majorHAnsi"/>
        </w:rPr>
        <w:t xml:space="preserve"> </w:t>
      </w:r>
      <w:r w:rsidR="0049243F">
        <w:rPr>
          <w:rFonts w:asciiTheme="majorHAnsi" w:hAnsiTheme="majorHAnsi"/>
        </w:rPr>
        <w:t>(</w:t>
      </w:r>
      <w:r w:rsidR="00CF3908" w:rsidRPr="000E30DA">
        <w:rPr>
          <w:rFonts w:asciiTheme="majorHAnsi" w:hAnsiTheme="majorHAnsi"/>
        </w:rPr>
        <w:t xml:space="preserve">A list of community colleges near each ITT former campus is </w:t>
      </w:r>
      <w:hyperlink r:id="rId28" w:history="1">
        <w:r w:rsidR="00CF3908" w:rsidRPr="000E30DA">
          <w:rPr>
            <w:rStyle w:val="Hyperlink"/>
            <w:rFonts w:asciiTheme="majorHAnsi" w:hAnsiTheme="majorHAnsi"/>
          </w:rPr>
          <w:t>here</w:t>
        </w:r>
      </w:hyperlink>
      <w:r w:rsidR="00CF3908" w:rsidRPr="000E30DA">
        <w:rPr>
          <w:rFonts w:asciiTheme="majorHAnsi" w:hAnsiTheme="majorHAnsi"/>
        </w:rPr>
        <w:t xml:space="preserve">. </w:t>
      </w:r>
      <w:r w:rsidR="0049243F">
        <w:rPr>
          <w:rFonts w:asciiTheme="majorHAnsi" w:hAnsiTheme="majorHAnsi"/>
        </w:rPr>
        <w:t>)</w:t>
      </w:r>
    </w:p>
    <w:p w14:paraId="42EBE339" w14:textId="77777777" w:rsidR="00634EBE" w:rsidRPr="000E30DA" w:rsidRDefault="00634EBE" w:rsidP="006407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BCFBDF7" w14:textId="5DA9E0E8" w:rsidR="00B1582D" w:rsidRPr="000E30DA" w:rsidRDefault="00B1582D" w:rsidP="00B1582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0E30DA">
        <w:rPr>
          <w:rFonts w:asciiTheme="majorHAnsi" w:hAnsiTheme="majorHAnsi"/>
        </w:rPr>
        <w:t xml:space="preserve">Many experts believe the best education is not online, but in a classroom.  However, if you really want to study online, </w:t>
      </w:r>
      <w:r w:rsidR="0049243F">
        <w:rPr>
          <w:rFonts w:asciiTheme="majorHAnsi" w:hAnsiTheme="majorHAnsi"/>
        </w:rPr>
        <w:t>consider</w:t>
      </w:r>
      <w:r w:rsidRPr="000E30DA">
        <w:rPr>
          <w:rFonts w:asciiTheme="majorHAnsi" w:hAnsiTheme="majorHAnsi"/>
        </w:rPr>
        <w:t xml:space="preserve"> a </w:t>
      </w:r>
      <w:r w:rsidRPr="000E30DA">
        <w:rPr>
          <w:rFonts w:asciiTheme="majorHAnsi" w:hAnsiTheme="majorHAnsi"/>
          <w:b/>
        </w:rPr>
        <w:t>public online</w:t>
      </w:r>
      <w:r w:rsidRPr="000E30DA">
        <w:rPr>
          <w:rFonts w:asciiTheme="majorHAnsi" w:hAnsiTheme="majorHAnsi"/>
        </w:rPr>
        <w:t xml:space="preserve"> college, such as Penn State World Campus, Arizona State University Online, </w:t>
      </w:r>
      <w:r w:rsidR="0049243F">
        <w:rPr>
          <w:rFonts w:asciiTheme="majorHAnsi" w:hAnsiTheme="majorHAnsi"/>
        </w:rPr>
        <w:t xml:space="preserve">Western Governors University, </w:t>
      </w:r>
      <w:r w:rsidRPr="000E30DA">
        <w:rPr>
          <w:rFonts w:asciiTheme="majorHAnsi" w:hAnsiTheme="majorHAnsi"/>
        </w:rPr>
        <w:t>or Georgia Tech University Online.  Many community colleges also have online offerings.</w:t>
      </w:r>
    </w:p>
    <w:p w14:paraId="4680F1F9" w14:textId="77777777" w:rsidR="00B1582D" w:rsidRPr="000E30DA" w:rsidRDefault="00B1582D" w:rsidP="006407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5CA8D6C" w14:textId="3BC7A150" w:rsidR="00305EBB" w:rsidRPr="000E30DA" w:rsidRDefault="00305EBB" w:rsidP="00305EBB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0E30DA">
        <w:rPr>
          <w:rFonts w:asciiTheme="majorHAnsi" w:hAnsiTheme="majorHAnsi"/>
        </w:rPr>
        <w:t xml:space="preserve">Unfortunately, you might face the hard truth that some of your credits may not transfer to a new school and you may need to repeat credits.  </w:t>
      </w:r>
      <w:r w:rsidR="00AD05A4" w:rsidRPr="000E30DA">
        <w:rPr>
          <w:rFonts w:asciiTheme="majorHAnsi" w:hAnsiTheme="majorHAnsi"/>
        </w:rPr>
        <w:t>Why?  B</w:t>
      </w:r>
      <w:r w:rsidRPr="000E30DA">
        <w:rPr>
          <w:rFonts w:asciiTheme="majorHAnsi" w:hAnsiTheme="majorHAnsi"/>
        </w:rPr>
        <w:t xml:space="preserve">ecause </w:t>
      </w:r>
      <w:r w:rsidR="0049243F">
        <w:rPr>
          <w:rFonts w:asciiTheme="majorHAnsi" w:hAnsiTheme="majorHAnsi"/>
        </w:rPr>
        <w:t>some of the closed school</w:t>
      </w:r>
      <w:r w:rsidRPr="000E30DA">
        <w:rPr>
          <w:rFonts w:asciiTheme="majorHAnsi" w:hAnsiTheme="majorHAnsi"/>
        </w:rPr>
        <w:t xml:space="preserve"> credits </w:t>
      </w:r>
      <w:r w:rsidR="00C741D6" w:rsidRPr="000E30DA">
        <w:rPr>
          <w:rFonts w:asciiTheme="majorHAnsi" w:hAnsiTheme="majorHAnsi"/>
        </w:rPr>
        <w:t>were</w:t>
      </w:r>
      <w:r w:rsidR="00700E83" w:rsidRPr="000E30DA">
        <w:rPr>
          <w:rFonts w:asciiTheme="majorHAnsi" w:hAnsiTheme="majorHAnsi"/>
        </w:rPr>
        <w:t xml:space="preserve"> often not </w:t>
      </w:r>
      <w:r w:rsidRPr="000E30DA">
        <w:rPr>
          <w:rFonts w:asciiTheme="majorHAnsi" w:hAnsiTheme="majorHAnsi"/>
        </w:rPr>
        <w:t>respected by other schools</w:t>
      </w:r>
      <w:r w:rsidR="0049243F">
        <w:rPr>
          <w:rFonts w:asciiTheme="majorHAnsi" w:hAnsiTheme="majorHAnsi"/>
        </w:rPr>
        <w:t xml:space="preserve"> or not correctly accredited</w:t>
      </w:r>
      <w:r w:rsidRPr="000E30DA">
        <w:rPr>
          <w:rFonts w:asciiTheme="majorHAnsi" w:hAnsiTheme="majorHAnsi"/>
        </w:rPr>
        <w:t xml:space="preserve">.  That’s a hard truth to face, especially after </w:t>
      </w:r>
      <w:r w:rsidR="0049243F">
        <w:rPr>
          <w:rFonts w:asciiTheme="majorHAnsi" w:hAnsiTheme="majorHAnsi"/>
        </w:rPr>
        <w:t>the school</w:t>
      </w:r>
      <w:r w:rsidRPr="000E30DA">
        <w:rPr>
          <w:rFonts w:asciiTheme="majorHAnsi" w:hAnsiTheme="majorHAnsi"/>
        </w:rPr>
        <w:t xml:space="preserve"> probably promised you </w:t>
      </w:r>
      <w:r w:rsidR="00973E0C" w:rsidRPr="000E30DA">
        <w:rPr>
          <w:rFonts w:asciiTheme="majorHAnsi" w:hAnsiTheme="majorHAnsi"/>
        </w:rPr>
        <w:t>it was</w:t>
      </w:r>
      <w:r w:rsidRPr="000E30DA">
        <w:rPr>
          <w:rFonts w:asciiTheme="majorHAnsi" w:hAnsiTheme="majorHAnsi"/>
        </w:rPr>
        <w:t xml:space="preserve"> great.</w:t>
      </w:r>
    </w:p>
    <w:p w14:paraId="494C76FF" w14:textId="77777777" w:rsidR="001F3400" w:rsidRPr="000E30DA" w:rsidRDefault="001F3400" w:rsidP="001F340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76ADAFD4" w14:textId="77777777" w:rsidR="00973E0C" w:rsidRPr="000E30DA" w:rsidRDefault="00973E0C" w:rsidP="001F340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57DE676" w14:textId="504705CD" w:rsidR="001F3400" w:rsidRPr="000E30DA" w:rsidRDefault="00973E0C" w:rsidP="001F340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0E30DA">
        <w:rPr>
          <w:rFonts w:asciiTheme="majorHAnsi" w:hAnsiTheme="majorHAnsi"/>
        </w:rPr>
        <w:t xml:space="preserve">Remember, don’t pay anyone to help you apply for loan forgiveness or academic or financial advice.  They’re all free!  </w:t>
      </w:r>
      <w:r w:rsidR="00520FB2" w:rsidRPr="000E30DA">
        <w:rPr>
          <w:rFonts w:asciiTheme="majorHAnsi" w:hAnsiTheme="majorHAnsi"/>
        </w:rPr>
        <w:t xml:space="preserve">We </w:t>
      </w:r>
      <w:r w:rsidR="00DC5D29">
        <w:rPr>
          <w:rFonts w:asciiTheme="majorHAnsi" w:hAnsiTheme="majorHAnsi"/>
        </w:rPr>
        <w:t>have free lawyers to</w:t>
      </w:r>
      <w:r w:rsidR="00520FB2" w:rsidRPr="000E30DA">
        <w:rPr>
          <w:rFonts w:asciiTheme="majorHAnsi" w:hAnsiTheme="majorHAnsi"/>
        </w:rPr>
        <w:t xml:space="preserve"> help you with all these options.  </w:t>
      </w:r>
      <w:r w:rsidRPr="000E30DA">
        <w:rPr>
          <w:rFonts w:asciiTheme="majorHAnsi" w:hAnsiTheme="majorHAnsi"/>
        </w:rPr>
        <w:t xml:space="preserve">Email </w:t>
      </w:r>
      <w:hyperlink r:id="rId29" w:history="1">
        <w:r w:rsidRPr="000E30DA">
          <w:rPr>
            <w:rStyle w:val="Hyperlink"/>
            <w:rFonts w:asciiTheme="majorHAnsi" w:hAnsiTheme="majorHAnsi"/>
          </w:rPr>
          <w:t>Help@VeteransEducationSuccess.Org</w:t>
        </w:r>
      </w:hyperlink>
      <w:r w:rsidRPr="000E30DA">
        <w:rPr>
          <w:rFonts w:asciiTheme="majorHAnsi" w:hAnsiTheme="majorHAnsi"/>
        </w:rPr>
        <w:t xml:space="preserve">.  </w:t>
      </w:r>
      <w:r w:rsidR="00520FB2" w:rsidRPr="000E30DA">
        <w:rPr>
          <w:rFonts w:asciiTheme="majorHAnsi" w:hAnsiTheme="majorHAnsi"/>
        </w:rPr>
        <w:t xml:space="preserve">There’s also free financial and academic </w:t>
      </w:r>
      <w:r w:rsidRPr="000E30DA">
        <w:rPr>
          <w:rFonts w:asciiTheme="majorHAnsi" w:hAnsiTheme="majorHAnsi"/>
        </w:rPr>
        <w:t xml:space="preserve">counseling at </w:t>
      </w:r>
      <w:hyperlink r:id="rId30" w:history="1">
        <w:r w:rsidR="0049243F" w:rsidRPr="0049243F">
          <w:rPr>
            <w:rStyle w:val="Hyperlink"/>
            <w:rFonts w:asciiTheme="majorHAnsi" w:hAnsiTheme="majorHAnsi"/>
          </w:rPr>
          <w:t>NextStepsEd.Org</w:t>
        </w:r>
      </w:hyperlink>
      <w:r w:rsidR="0049243F">
        <w:rPr>
          <w:rFonts w:asciiTheme="majorHAnsi" w:hAnsiTheme="majorHAnsi"/>
        </w:rPr>
        <w:t>.</w:t>
      </w:r>
    </w:p>
    <w:p w14:paraId="56B1D6B1" w14:textId="77777777" w:rsidR="0079721B" w:rsidRPr="000E30DA" w:rsidRDefault="0079721B">
      <w:pPr>
        <w:rPr>
          <w:rFonts w:asciiTheme="majorHAnsi" w:hAnsiTheme="majorHAnsi"/>
          <w:i/>
        </w:rPr>
      </w:pPr>
    </w:p>
    <w:p w14:paraId="26F48EBC" w14:textId="77777777" w:rsidR="0079721B" w:rsidRPr="000E30DA" w:rsidRDefault="0079721B">
      <w:pPr>
        <w:rPr>
          <w:rFonts w:asciiTheme="majorHAnsi" w:hAnsiTheme="majorHAnsi"/>
          <w:i/>
        </w:rPr>
      </w:pPr>
    </w:p>
    <w:p w14:paraId="6F6B8262" w14:textId="3A41502D" w:rsidR="001E58E5" w:rsidRPr="000E30DA" w:rsidRDefault="001E58E5">
      <w:pPr>
        <w:rPr>
          <w:rFonts w:asciiTheme="majorHAnsi" w:eastAsia="Times New Roman" w:hAnsiTheme="majorHAnsi"/>
          <w:i/>
        </w:rPr>
      </w:pPr>
      <w:r w:rsidRPr="000E30DA">
        <w:rPr>
          <w:rFonts w:asciiTheme="majorHAnsi" w:hAnsiTheme="majorHAnsi"/>
          <w:i/>
        </w:rPr>
        <w:t>GI Bill</w:t>
      </w:r>
      <w:r w:rsidR="00952E08" w:rsidRPr="000E30DA">
        <w:rPr>
          <w:rStyle w:val="st"/>
          <w:rFonts w:asciiTheme="majorHAnsi" w:eastAsia="Times New Roman" w:hAnsiTheme="majorHAnsi"/>
          <w:i/>
        </w:rPr>
        <w:t xml:space="preserve"> (</w:t>
      </w:r>
      <w:r w:rsidR="00952E08" w:rsidRPr="000E30DA">
        <w:rPr>
          <w:rStyle w:val="Emphasis"/>
          <w:rFonts w:asciiTheme="majorHAnsi" w:eastAsia="Times New Roman" w:hAnsiTheme="majorHAnsi"/>
          <w:i w:val="0"/>
        </w:rPr>
        <w:t>™</w:t>
      </w:r>
      <w:r w:rsidR="00952E08" w:rsidRPr="000E30DA">
        <w:rPr>
          <w:rStyle w:val="st"/>
          <w:rFonts w:asciiTheme="majorHAnsi" w:eastAsia="Times New Roman" w:hAnsiTheme="majorHAnsi"/>
          <w:i/>
        </w:rPr>
        <w:t>)</w:t>
      </w:r>
      <w:r w:rsidRPr="000E30DA">
        <w:rPr>
          <w:rFonts w:asciiTheme="majorHAnsi" w:hAnsiTheme="majorHAnsi"/>
          <w:i/>
        </w:rPr>
        <w:t xml:space="preserve"> is a registered trademark of the U.S. Department of Veterans Affair</w:t>
      </w:r>
      <w:r w:rsidR="00973E0C" w:rsidRPr="000E30DA">
        <w:rPr>
          <w:rFonts w:asciiTheme="majorHAnsi" w:hAnsiTheme="majorHAnsi"/>
          <w:i/>
        </w:rPr>
        <w:t>s (VA).  More information</w:t>
      </w:r>
      <w:r w:rsidRPr="000E30DA">
        <w:rPr>
          <w:rFonts w:asciiTheme="majorHAnsi" w:hAnsiTheme="majorHAnsi"/>
          <w:i/>
        </w:rPr>
        <w:t xml:space="preserve"> is available at http://www.benefits.va.gov/gibill.</w:t>
      </w:r>
    </w:p>
    <w:sectPr w:rsidR="001E58E5" w:rsidRPr="000E30DA" w:rsidSect="006407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B10D9"/>
    <w:multiLevelType w:val="hybridMultilevel"/>
    <w:tmpl w:val="1476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3101F"/>
    <w:multiLevelType w:val="hybridMultilevel"/>
    <w:tmpl w:val="3F40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F0650"/>
    <w:multiLevelType w:val="hybridMultilevel"/>
    <w:tmpl w:val="A362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97A91"/>
    <w:multiLevelType w:val="hybridMultilevel"/>
    <w:tmpl w:val="A0DC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36"/>
    <w:rsid w:val="00014100"/>
    <w:rsid w:val="0002491D"/>
    <w:rsid w:val="00027352"/>
    <w:rsid w:val="00031DE4"/>
    <w:rsid w:val="0003401D"/>
    <w:rsid w:val="000502CD"/>
    <w:rsid w:val="00050BD2"/>
    <w:rsid w:val="000A65BB"/>
    <w:rsid w:val="000C5F10"/>
    <w:rsid w:val="000E30DA"/>
    <w:rsid w:val="00147AA0"/>
    <w:rsid w:val="001646A0"/>
    <w:rsid w:val="001C26CC"/>
    <w:rsid w:val="001E58E5"/>
    <w:rsid w:val="001F3400"/>
    <w:rsid w:val="002106BF"/>
    <w:rsid w:val="00254772"/>
    <w:rsid w:val="002B1EEE"/>
    <w:rsid w:val="00305EBB"/>
    <w:rsid w:val="00310BDD"/>
    <w:rsid w:val="003255B5"/>
    <w:rsid w:val="003E46FD"/>
    <w:rsid w:val="004021E1"/>
    <w:rsid w:val="004263AF"/>
    <w:rsid w:val="0042754C"/>
    <w:rsid w:val="00442A93"/>
    <w:rsid w:val="0046275E"/>
    <w:rsid w:val="00477502"/>
    <w:rsid w:val="0049243F"/>
    <w:rsid w:val="004D18D5"/>
    <w:rsid w:val="004D4482"/>
    <w:rsid w:val="00520280"/>
    <w:rsid w:val="00520FB2"/>
    <w:rsid w:val="00586200"/>
    <w:rsid w:val="005C6D25"/>
    <w:rsid w:val="005F0D31"/>
    <w:rsid w:val="005F2A91"/>
    <w:rsid w:val="005F5BAB"/>
    <w:rsid w:val="005F5C6C"/>
    <w:rsid w:val="006005DD"/>
    <w:rsid w:val="00634EBE"/>
    <w:rsid w:val="00640736"/>
    <w:rsid w:val="00640D49"/>
    <w:rsid w:val="006D3009"/>
    <w:rsid w:val="006D5396"/>
    <w:rsid w:val="00700E83"/>
    <w:rsid w:val="00713C9E"/>
    <w:rsid w:val="00740101"/>
    <w:rsid w:val="0079721B"/>
    <w:rsid w:val="007F5D73"/>
    <w:rsid w:val="00802B1C"/>
    <w:rsid w:val="00806371"/>
    <w:rsid w:val="008714FB"/>
    <w:rsid w:val="00885AFA"/>
    <w:rsid w:val="008B0850"/>
    <w:rsid w:val="00930230"/>
    <w:rsid w:val="00933AB1"/>
    <w:rsid w:val="00952E08"/>
    <w:rsid w:val="00973E0C"/>
    <w:rsid w:val="009F28EC"/>
    <w:rsid w:val="00A712BD"/>
    <w:rsid w:val="00A80DF0"/>
    <w:rsid w:val="00A83990"/>
    <w:rsid w:val="00AA1C9A"/>
    <w:rsid w:val="00AB318D"/>
    <w:rsid w:val="00AB4C5C"/>
    <w:rsid w:val="00AD05A4"/>
    <w:rsid w:val="00B01FDA"/>
    <w:rsid w:val="00B1582D"/>
    <w:rsid w:val="00B21E17"/>
    <w:rsid w:val="00B24C30"/>
    <w:rsid w:val="00B62DD9"/>
    <w:rsid w:val="00B93FDA"/>
    <w:rsid w:val="00BE1ABF"/>
    <w:rsid w:val="00BE3EFB"/>
    <w:rsid w:val="00C25F8D"/>
    <w:rsid w:val="00C404AC"/>
    <w:rsid w:val="00C53F36"/>
    <w:rsid w:val="00C741D6"/>
    <w:rsid w:val="00C8614A"/>
    <w:rsid w:val="00CA5257"/>
    <w:rsid w:val="00CF1F31"/>
    <w:rsid w:val="00CF3908"/>
    <w:rsid w:val="00CF58B7"/>
    <w:rsid w:val="00D9682A"/>
    <w:rsid w:val="00DC5058"/>
    <w:rsid w:val="00DC5D29"/>
    <w:rsid w:val="00DD683A"/>
    <w:rsid w:val="00E03E35"/>
    <w:rsid w:val="00E17A68"/>
    <w:rsid w:val="00E4530B"/>
    <w:rsid w:val="00E64038"/>
    <w:rsid w:val="00EC11BC"/>
    <w:rsid w:val="00EF1A5A"/>
    <w:rsid w:val="00F40388"/>
    <w:rsid w:val="00F55992"/>
    <w:rsid w:val="00F91C50"/>
    <w:rsid w:val="00F97E60"/>
    <w:rsid w:val="00FB5A12"/>
    <w:rsid w:val="00FD4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8C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599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736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7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7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36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rsid w:val="006A6FEA"/>
    <w:rPr>
      <w:b/>
    </w:rPr>
  </w:style>
  <w:style w:type="character" w:customStyle="1" w:styleId="apple-converted-space">
    <w:name w:val="apple-converted-space"/>
    <w:basedOn w:val="DefaultParagraphFont"/>
    <w:rsid w:val="006A6FEA"/>
  </w:style>
  <w:style w:type="character" w:styleId="Hyperlink">
    <w:name w:val="Hyperlink"/>
    <w:basedOn w:val="DefaultParagraphFont"/>
    <w:uiPriority w:val="99"/>
    <w:unhideWhenUsed/>
    <w:rsid w:val="006A6F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EBB"/>
    <w:pPr>
      <w:ind w:left="720"/>
      <w:contextualSpacing/>
    </w:pPr>
    <w:rPr>
      <w:rFonts w:ascii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F5599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0BD2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952E08"/>
  </w:style>
  <w:style w:type="paragraph" w:styleId="DocumentMap">
    <w:name w:val="Document Map"/>
    <w:basedOn w:val="Normal"/>
    <w:link w:val="DocumentMapChar"/>
    <w:uiPriority w:val="99"/>
    <w:semiHidden/>
    <w:unhideWhenUsed/>
    <w:rsid w:val="00031DE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DE4"/>
    <w:rPr>
      <w:rFonts w:ascii="Times New Roman" w:hAnsi="Times New Roman" w:cs="Times New Roman"/>
    </w:rPr>
  </w:style>
  <w:style w:type="character" w:customStyle="1" w:styleId="phonenumbers">
    <w:name w:val="phone_numbers"/>
    <w:basedOn w:val="DefaultParagraphFont"/>
    <w:rsid w:val="0025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vtrack.us/congress/members" TargetMode="External"/><Relationship Id="rId20" Type="http://schemas.openxmlformats.org/officeDocument/2006/relationships/hyperlink" Target="https://static1.squarespace.com/static/556718b2e4b02e470eb1b186/t/5856876ed2b857abafed05fe/1482065775221/State+Tuition+Recovery+Programs.FINAL.pdf" TargetMode="External"/><Relationship Id="rId21" Type="http://schemas.openxmlformats.org/officeDocument/2006/relationships/hyperlink" Target="https://static1.squarespace.com/static/556718b2e4b02e470eb1b186/t/5856876ed2b857abafed05fe/1482065775221/State+Tuition+Recovery+Programs.FINAL.pdf" TargetMode="External"/><Relationship Id="rId22" Type="http://schemas.openxmlformats.org/officeDocument/2006/relationships/hyperlink" Target="http://www.legalservicescenter.org/update-january-30th-itt-bankruptcy-hearing/" TargetMode="External"/><Relationship Id="rId23" Type="http://schemas.openxmlformats.org/officeDocument/2006/relationships/hyperlink" Target="https://www.nextstepsed.org/" TargetMode="External"/><Relationship Id="rId24" Type="http://schemas.openxmlformats.org/officeDocument/2006/relationships/hyperlink" Target="https://www.vets.gov/gi-bill-comparison-tool" TargetMode="External"/><Relationship Id="rId25" Type="http://schemas.openxmlformats.org/officeDocument/2006/relationships/hyperlink" Target="https://collegescorecard.ed.gov/" TargetMode="External"/><Relationship Id="rId26" Type="http://schemas.openxmlformats.org/officeDocument/2006/relationships/hyperlink" Target="http://www.aacc.nche.edu/Pages/CCFinder.aspx" TargetMode="External"/><Relationship Id="rId27" Type="http://schemas.openxmlformats.org/officeDocument/2006/relationships/hyperlink" Target="http://veteranseducationsuccess.org/top-ten-tips/" TargetMode="External"/><Relationship Id="rId28" Type="http://schemas.openxmlformats.org/officeDocument/2006/relationships/hyperlink" Target="https://static1.squarespace.com/static/556718b2e4b02e470eb1b186/t/57d1947fc534a562b140eb9e/1473352831157/CommunityColleges-ITTLocations+%281%29.pdf" TargetMode="External"/><Relationship Id="rId29" Type="http://schemas.openxmlformats.org/officeDocument/2006/relationships/hyperlink" Target="mailto:Help@VeteransEducationSuccess.Org" TargetMode="External"/><Relationship Id="rId30" Type="http://schemas.openxmlformats.org/officeDocument/2006/relationships/hyperlink" Target="https://www.nextstepsed.org/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studentaid.ed.gov/sa/repay-loans/forgiveness-cancellation/closed-school" TargetMode="External"/><Relationship Id="rId11" Type="http://schemas.openxmlformats.org/officeDocument/2006/relationships/hyperlink" Target="https://studentaid.ed.gov/sa/repay-loans/forgiveness-cancellation/closed-school" TargetMode="External"/><Relationship Id="rId12" Type="http://schemas.openxmlformats.org/officeDocument/2006/relationships/hyperlink" Target="https://studentaid.ed.gov/sa/repay-loans/forgiveness-cancellation/borrower-defense" TargetMode="External"/><Relationship Id="rId13" Type="http://schemas.openxmlformats.org/officeDocument/2006/relationships/hyperlink" Target="https://studentaid.ed.gov/sa/repay-loans/forgiveness-cancellation/borrower-defense" TargetMode="External"/><Relationship Id="rId14" Type="http://schemas.openxmlformats.org/officeDocument/2006/relationships/hyperlink" Target="https://studentaid.ed.gov/sa/repay-loans/forgiveness-cancellation" TargetMode="External"/><Relationship Id="rId15" Type="http://schemas.openxmlformats.org/officeDocument/2006/relationships/hyperlink" Target="https://studentaid.ed.gov/sa/repay-loans/forgiveness-cancellation" TargetMode="External"/><Relationship Id="rId16" Type="http://schemas.openxmlformats.org/officeDocument/2006/relationships/hyperlink" Target="https://studentaid.ed.gov/sa/repay-loans/understand/plans/income-driven" TargetMode="External"/><Relationship Id="rId17" Type="http://schemas.openxmlformats.org/officeDocument/2006/relationships/hyperlink" Target="https://studentaid.ed.gov/sa/repay-loans/forgiveness-cancellation" TargetMode="External"/><Relationship Id="rId18" Type="http://schemas.openxmlformats.org/officeDocument/2006/relationships/hyperlink" Target="https://studentaid.ed.gov/sa/repay-loans/forgiveness-cancellation/public-service" TargetMode="External"/><Relationship Id="rId19" Type="http://schemas.openxmlformats.org/officeDocument/2006/relationships/hyperlink" Target="https://studentaid.ed.gov/sa/repay-loans/forgiveness-cancellation/teache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ed.gov/news/press-releases/us-department-education-announces-final-regulations-protect-students-and-taxpayers-predatory-institutions" TargetMode="External"/><Relationship Id="rId7" Type="http://schemas.openxmlformats.org/officeDocument/2006/relationships/hyperlink" Target="mailto:Help@VeteransEducationSuccess.Org)" TargetMode="External"/><Relationship Id="rId8" Type="http://schemas.openxmlformats.org/officeDocument/2006/relationships/hyperlink" Target="http://www.house.gov/representatives/fi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1561</Words>
  <Characters>8900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Government Accountability Offce</Company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Ochinko</dc:creator>
  <cp:keywords/>
  <cp:lastModifiedBy>Carrie Wofford</cp:lastModifiedBy>
  <cp:revision>2</cp:revision>
  <dcterms:created xsi:type="dcterms:W3CDTF">2017-08-09T11:30:00Z</dcterms:created>
  <dcterms:modified xsi:type="dcterms:W3CDTF">2017-08-09T11:30:00Z</dcterms:modified>
</cp:coreProperties>
</file>